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A1" w:rsidRPr="00FF1DA1" w:rsidRDefault="00E448DF" w:rsidP="0032355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CÓCTEL DE GÉNEROS DE LA ORATURA (Prehistoria)</w:t>
      </w:r>
    </w:p>
    <w:p w:rsidR="00FF1DA1" w:rsidRDefault="00FF1DA1" w:rsidP="00323556">
      <w:pPr>
        <w:jc w:val="both"/>
      </w:pPr>
    </w:p>
    <w:p w:rsidR="001E1542" w:rsidRPr="00FF1DA1" w:rsidRDefault="00FF1DA1" w:rsidP="00323556">
      <w:pPr>
        <w:jc w:val="both"/>
        <w:rPr>
          <w:b/>
        </w:rPr>
      </w:pPr>
      <w:r w:rsidRPr="00FF1DA1">
        <w:rPr>
          <w:b/>
        </w:rPr>
        <w:t xml:space="preserve">Texto </w:t>
      </w:r>
      <w:r w:rsidR="007307DB">
        <w:rPr>
          <w:b/>
        </w:rPr>
        <w:t>1</w:t>
      </w:r>
    </w:p>
    <w:p w:rsidR="001E1542" w:rsidRDefault="001E1542" w:rsidP="00323556">
      <w:pPr>
        <w:pStyle w:val="Prrafodelista"/>
        <w:numPr>
          <w:ilvl w:val="0"/>
          <w:numId w:val="1"/>
        </w:numPr>
        <w:jc w:val="both"/>
      </w:pPr>
      <w:r w:rsidRPr="001E1542">
        <w:t>Antes de ser un dragón, hay que sufrir como una hormiga</w:t>
      </w:r>
      <w:r>
        <w:t>.</w:t>
      </w:r>
    </w:p>
    <w:p w:rsidR="001E1542" w:rsidRDefault="001E1542" w:rsidP="00323556">
      <w:pPr>
        <w:pStyle w:val="Prrafodelista"/>
        <w:numPr>
          <w:ilvl w:val="0"/>
          <w:numId w:val="1"/>
        </w:numPr>
        <w:jc w:val="both"/>
      </w:pPr>
      <w:r w:rsidRPr="001E1542">
        <w:t>El agua hace flotar el barco, pero también puede hundirlo.</w:t>
      </w:r>
    </w:p>
    <w:p w:rsidR="001E1542" w:rsidRDefault="001E1542" w:rsidP="00323556">
      <w:pPr>
        <w:pStyle w:val="Prrafodelista"/>
        <w:numPr>
          <w:ilvl w:val="0"/>
          <w:numId w:val="1"/>
        </w:numPr>
        <w:jc w:val="both"/>
      </w:pPr>
      <w:r w:rsidRPr="001E1542">
        <w:t>El que hace el bien de los demás hace el suyo.</w:t>
      </w:r>
    </w:p>
    <w:p w:rsidR="001E1542" w:rsidRDefault="001E1542" w:rsidP="00323556">
      <w:pPr>
        <w:pStyle w:val="Prrafodelista"/>
        <w:numPr>
          <w:ilvl w:val="0"/>
          <w:numId w:val="1"/>
        </w:numPr>
        <w:jc w:val="both"/>
      </w:pPr>
      <w:r w:rsidRPr="001E1542">
        <w:t>Guárdate una vez de tu enemigo y mil veces de tu amigo</w:t>
      </w:r>
      <w:r>
        <w:t>.</w:t>
      </w:r>
    </w:p>
    <w:p w:rsidR="001E1542" w:rsidRDefault="001E1542" w:rsidP="00323556">
      <w:pPr>
        <w:pStyle w:val="Prrafodelista"/>
        <w:numPr>
          <w:ilvl w:val="0"/>
          <w:numId w:val="1"/>
        </w:numPr>
        <w:jc w:val="both"/>
      </w:pPr>
      <w:r w:rsidRPr="001E1542">
        <w:t>Al perro que tiene dinero se l</w:t>
      </w:r>
      <w:r>
        <w:t>o</w:t>
      </w:r>
      <w:r w:rsidRPr="001E1542">
        <w:t xml:space="preserve"> llama señor perro.</w:t>
      </w:r>
    </w:p>
    <w:p w:rsidR="00600307" w:rsidRDefault="00600307" w:rsidP="00600307">
      <w:pPr>
        <w:jc w:val="both"/>
      </w:pPr>
    </w:p>
    <w:p w:rsidR="00600307" w:rsidRPr="005E1E4F" w:rsidRDefault="00600307" w:rsidP="00600307">
      <w:pPr>
        <w:jc w:val="both"/>
        <w:rPr>
          <w:b/>
        </w:rPr>
      </w:pPr>
      <w:r w:rsidRPr="005E1E4F">
        <w:rPr>
          <w:b/>
        </w:rPr>
        <w:t>Texto 2</w:t>
      </w:r>
    </w:p>
    <w:p w:rsidR="005E1E4F" w:rsidRDefault="005E1E4F" w:rsidP="005E1E4F">
      <w:pPr>
        <w:spacing w:after="0"/>
        <w:contextualSpacing/>
        <w:jc w:val="both"/>
        <w:sectPr w:rsidR="005E1E4F" w:rsidSect="00D6011A">
          <w:pgSz w:w="11906" w:h="16838"/>
          <w:pgMar w:top="568" w:right="707" w:bottom="1417" w:left="709" w:header="708" w:footer="708" w:gutter="0"/>
          <w:cols w:space="708"/>
          <w:docGrid w:linePitch="360"/>
        </w:sectPr>
      </w:pPr>
    </w:p>
    <w:p w:rsidR="005E1E4F" w:rsidRDefault="005E1E4F" w:rsidP="005E1E4F">
      <w:pPr>
        <w:spacing w:after="0"/>
        <w:contextualSpacing/>
        <w:jc w:val="both"/>
      </w:pPr>
      <w:r>
        <w:t>Ya cantan los gallos,</w:t>
      </w:r>
    </w:p>
    <w:p w:rsidR="005E1E4F" w:rsidRDefault="005E1E4F" w:rsidP="005E1E4F">
      <w:pPr>
        <w:spacing w:after="0"/>
        <w:contextualSpacing/>
        <w:jc w:val="both"/>
      </w:pPr>
      <w:r>
        <w:t>amor mío y vete,</w:t>
      </w:r>
    </w:p>
    <w:p w:rsidR="005E1E4F" w:rsidRDefault="005E1E4F" w:rsidP="005E1E4F">
      <w:pPr>
        <w:spacing w:after="0"/>
        <w:contextualSpacing/>
        <w:jc w:val="both"/>
      </w:pPr>
      <w:r>
        <w:t>cata que amanece.</w:t>
      </w:r>
    </w:p>
    <w:p w:rsidR="005E1E4F" w:rsidRDefault="005E1E4F" w:rsidP="005E1E4F">
      <w:pPr>
        <w:spacing w:after="0"/>
        <w:contextualSpacing/>
        <w:jc w:val="both"/>
      </w:pPr>
      <w:r>
        <w:t>Vete, alma mía,</w:t>
      </w:r>
    </w:p>
    <w:p w:rsidR="005E1E4F" w:rsidRDefault="005E1E4F" w:rsidP="005E1E4F">
      <w:pPr>
        <w:spacing w:after="0"/>
        <w:contextualSpacing/>
        <w:jc w:val="both"/>
      </w:pPr>
      <w:r>
        <w:t>más tarde no esperes,</w:t>
      </w:r>
    </w:p>
    <w:p w:rsidR="005E1E4F" w:rsidRDefault="005E1E4F" w:rsidP="005E1E4F">
      <w:pPr>
        <w:spacing w:after="0"/>
        <w:contextualSpacing/>
        <w:jc w:val="both"/>
      </w:pPr>
      <w:r>
        <w:t>no descubra el día</w:t>
      </w:r>
    </w:p>
    <w:p w:rsidR="005E1E4F" w:rsidRDefault="005E1E4F" w:rsidP="005E1E4F">
      <w:pPr>
        <w:spacing w:after="0"/>
        <w:contextualSpacing/>
        <w:jc w:val="both"/>
      </w:pPr>
      <w:r>
        <w:t>los nuestros placeres.</w:t>
      </w:r>
    </w:p>
    <w:p w:rsidR="005E1E4F" w:rsidRDefault="005E1E4F" w:rsidP="005E1E4F">
      <w:pPr>
        <w:spacing w:after="0"/>
        <w:contextualSpacing/>
        <w:jc w:val="both"/>
      </w:pPr>
      <w:r>
        <w:t xml:space="preserve"> </w:t>
      </w:r>
    </w:p>
    <w:p w:rsidR="005E1E4F" w:rsidRDefault="005E1E4F" w:rsidP="005E1E4F">
      <w:pPr>
        <w:spacing w:after="0"/>
        <w:contextualSpacing/>
        <w:jc w:val="both"/>
      </w:pPr>
      <w:r>
        <w:t>Cata que los gallos,</w:t>
      </w:r>
    </w:p>
    <w:p w:rsidR="005E1E4F" w:rsidRDefault="005E1E4F" w:rsidP="005E1E4F">
      <w:pPr>
        <w:spacing w:after="0"/>
        <w:contextualSpacing/>
        <w:jc w:val="both"/>
      </w:pPr>
      <w:r>
        <w:t>según me parece,</w:t>
      </w:r>
    </w:p>
    <w:p w:rsidR="00600307" w:rsidRDefault="005E1E4F" w:rsidP="005E1E4F">
      <w:pPr>
        <w:spacing w:after="0"/>
        <w:contextualSpacing/>
        <w:jc w:val="both"/>
      </w:pPr>
      <w:r>
        <w:t>dice que amanece.</w:t>
      </w:r>
    </w:p>
    <w:p w:rsidR="005E1E4F" w:rsidRDefault="005E1E4F" w:rsidP="005E1E4F">
      <w:pPr>
        <w:spacing w:after="0"/>
        <w:contextualSpacing/>
        <w:jc w:val="both"/>
      </w:pPr>
    </w:p>
    <w:p w:rsidR="005E1E4F" w:rsidRDefault="005E1E4F" w:rsidP="005E1E4F">
      <w:pPr>
        <w:spacing w:after="0"/>
        <w:contextualSpacing/>
        <w:jc w:val="both"/>
      </w:pPr>
      <w:r>
        <w:t>Tres morillas me enamoraron</w:t>
      </w:r>
    </w:p>
    <w:p w:rsidR="005E1E4F" w:rsidRDefault="005E1E4F" w:rsidP="005E1E4F">
      <w:pPr>
        <w:spacing w:after="0"/>
        <w:contextualSpacing/>
        <w:jc w:val="both"/>
      </w:pPr>
      <w:r>
        <w:t>en Jaén:</w:t>
      </w:r>
    </w:p>
    <w:p w:rsidR="005E1E4F" w:rsidRDefault="005E1E4F" w:rsidP="005E1E4F">
      <w:pPr>
        <w:spacing w:after="0"/>
        <w:contextualSpacing/>
        <w:jc w:val="both"/>
      </w:pPr>
      <w:r>
        <w:t xml:space="preserve">Axa y Fátima y </w:t>
      </w:r>
      <w:proofErr w:type="spellStart"/>
      <w:r>
        <w:t>Marién</w:t>
      </w:r>
      <w:proofErr w:type="spellEnd"/>
      <w:r>
        <w:t>.</w:t>
      </w:r>
    </w:p>
    <w:p w:rsidR="005E1E4F" w:rsidRDefault="005E1E4F" w:rsidP="005E1E4F">
      <w:pPr>
        <w:spacing w:after="0"/>
        <w:contextualSpacing/>
        <w:jc w:val="both"/>
      </w:pPr>
      <w:r>
        <w:t>Tres morillas tan garridas</w:t>
      </w:r>
    </w:p>
    <w:p w:rsidR="005E1E4F" w:rsidRDefault="005E1E4F" w:rsidP="005E1E4F">
      <w:pPr>
        <w:spacing w:after="0"/>
        <w:contextualSpacing/>
        <w:jc w:val="both"/>
      </w:pPr>
      <w:r>
        <w:t>iban a coger olivas,</w:t>
      </w:r>
    </w:p>
    <w:p w:rsidR="005E1E4F" w:rsidRDefault="005E1E4F" w:rsidP="005E1E4F">
      <w:pPr>
        <w:spacing w:after="0"/>
        <w:contextualSpacing/>
        <w:jc w:val="both"/>
      </w:pPr>
      <w:r>
        <w:t xml:space="preserve">y </w:t>
      </w:r>
      <w:proofErr w:type="spellStart"/>
      <w:r>
        <w:t>hallábanlas</w:t>
      </w:r>
      <w:proofErr w:type="spellEnd"/>
      <w:r>
        <w:t xml:space="preserve"> cogidas</w:t>
      </w:r>
    </w:p>
    <w:p w:rsidR="005E1E4F" w:rsidRDefault="005E1E4F" w:rsidP="005E1E4F">
      <w:pPr>
        <w:spacing w:after="0"/>
        <w:contextualSpacing/>
        <w:jc w:val="both"/>
      </w:pPr>
      <w:r>
        <w:t>en Jaén,</w:t>
      </w:r>
    </w:p>
    <w:p w:rsidR="005E1E4F" w:rsidRDefault="005E1E4F" w:rsidP="005E1E4F">
      <w:pPr>
        <w:spacing w:after="0"/>
        <w:contextualSpacing/>
        <w:jc w:val="both"/>
      </w:pPr>
      <w:r>
        <w:t xml:space="preserve">Axa y Fátima y </w:t>
      </w:r>
      <w:proofErr w:type="spellStart"/>
      <w:r>
        <w:t>Marién</w:t>
      </w:r>
      <w:proofErr w:type="spellEnd"/>
      <w:r>
        <w:t>.</w:t>
      </w:r>
    </w:p>
    <w:p w:rsidR="005E1E4F" w:rsidRDefault="005E1E4F" w:rsidP="005E1E4F">
      <w:pPr>
        <w:spacing w:after="0"/>
        <w:contextualSpacing/>
        <w:jc w:val="both"/>
      </w:pPr>
      <w:r>
        <w:t xml:space="preserve">Y </w:t>
      </w:r>
      <w:proofErr w:type="spellStart"/>
      <w:r>
        <w:t>hallábanlas</w:t>
      </w:r>
      <w:proofErr w:type="spellEnd"/>
      <w:r>
        <w:t xml:space="preserve"> cogidas,</w:t>
      </w:r>
    </w:p>
    <w:p w:rsidR="005E1E4F" w:rsidRDefault="005E1E4F" w:rsidP="005E1E4F">
      <w:pPr>
        <w:spacing w:after="0"/>
        <w:contextualSpacing/>
        <w:jc w:val="both"/>
      </w:pPr>
      <w:r>
        <w:t xml:space="preserve">y tornaban </w:t>
      </w:r>
      <w:proofErr w:type="spellStart"/>
      <w:r>
        <w:t>desmaídas</w:t>
      </w:r>
      <w:proofErr w:type="spellEnd"/>
    </w:p>
    <w:p w:rsidR="005E1E4F" w:rsidRDefault="005E1E4F" w:rsidP="005E1E4F">
      <w:pPr>
        <w:spacing w:after="0"/>
        <w:contextualSpacing/>
        <w:jc w:val="both"/>
      </w:pPr>
      <w:r>
        <w:t>y las colores perdidas</w:t>
      </w:r>
    </w:p>
    <w:p w:rsidR="005E1E4F" w:rsidRDefault="005E1E4F" w:rsidP="005E1E4F">
      <w:pPr>
        <w:spacing w:after="0"/>
        <w:contextualSpacing/>
        <w:jc w:val="both"/>
      </w:pPr>
      <w:r>
        <w:t>en Jaén,</w:t>
      </w:r>
    </w:p>
    <w:p w:rsidR="005E1E4F" w:rsidRDefault="005E1E4F" w:rsidP="005E1E4F">
      <w:pPr>
        <w:spacing w:after="0"/>
        <w:contextualSpacing/>
        <w:jc w:val="both"/>
      </w:pPr>
      <w:r>
        <w:t xml:space="preserve">Axa y Fátima y </w:t>
      </w:r>
      <w:proofErr w:type="spellStart"/>
      <w:r>
        <w:t>Marién</w:t>
      </w:r>
      <w:proofErr w:type="spellEnd"/>
      <w:r>
        <w:t>.</w:t>
      </w:r>
    </w:p>
    <w:p w:rsidR="005E1E4F" w:rsidRDefault="005E1E4F" w:rsidP="005E1E4F">
      <w:pPr>
        <w:spacing w:after="0"/>
        <w:contextualSpacing/>
        <w:jc w:val="both"/>
      </w:pPr>
      <w:r>
        <w:t xml:space="preserve">Tres </w:t>
      </w:r>
      <w:proofErr w:type="spellStart"/>
      <w:r>
        <w:t>moricas</w:t>
      </w:r>
      <w:proofErr w:type="spellEnd"/>
      <w:r>
        <w:t xml:space="preserve"> tan lozanas,</w:t>
      </w:r>
    </w:p>
    <w:p w:rsidR="005E1E4F" w:rsidRDefault="005E1E4F" w:rsidP="005E1E4F">
      <w:pPr>
        <w:spacing w:after="0"/>
        <w:contextualSpacing/>
        <w:jc w:val="both"/>
      </w:pPr>
      <w:r>
        <w:t xml:space="preserve">Tres </w:t>
      </w:r>
      <w:proofErr w:type="spellStart"/>
      <w:r>
        <w:t>moricas</w:t>
      </w:r>
      <w:proofErr w:type="spellEnd"/>
      <w:r>
        <w:t xml:space="preserve"> tan lozanas,</w:t>
      </w:r>
    </w:p>
    <w:p w:rsidR="005E1E4F" w:rsidRDefault="005E1E4F" w:rsidP="005E1E4F">
      <w:pPr>
        <w:spacing w:after="0"/>
        <w:contextualSpacing/>
        <w:jc w:val="both"/>
      </w:pPr>
      <w:r>
        <w:t>iban a coger manzanas</w:t>
      </w:r>
    </w:p>
    <w:p w:rsidR="005E1E4F" w:rsidRDefault="005E1E4F" w:rsidP="005E1E4F">
      <w:pPr>
        <w:spacing w:after="0"/>
        <w:contextualSpacing/>
        <w:jc w:val="both"/>
      </w:pPr>
      <w:r>
        <w:t>a Jaén,</w:t>
      </w:r>
    </w:p>
    <w:p w:rsidR="005E1E4F" w:rsidRDefault="005E1E4F" w:rsidP="005E1E4F">
      <w:pPr>
        <w:spacing w:after="0"/>
        <w:contextualSpacing/>
        <w:jc w:val="both"/>
      </w:pPr>
      <w:r>
        <w:t xml:space="preserve">Axa y Fátima y </w:t>
      </w:r>
      <w:proofErr w:type="spellStart"/>
      <w:r>
        <w:t>Marién</w:t>
      </w:r>
      <w:proofErr w:type="spellEnd"/>
      <w:r>
        <w:t>.</w:t>
      </w:r>
    </w:p>
    <w:p w:rsidR="005E1E4F" w:rsidRDefault="005E1E4F" w:rsidP="005E1E4F">
      <w:pPr>
        <w:spacing w:after="0"/>
        <w:contextualSpacing/>
        <w:jc w:val="both"/>
        <w:sectPr w:rsidR="005E1E4F" w:rsidSect="00D6011A">
          <w:type w:val="continuous"/>
          <w:pgSz w:w="11906" w:h="16838"/>
          <w:pgMar w:top="851" w:right="707" w:bottom="1417" w:left="709" w:header="708" w:footer="708" w:gutter="0"/>
          <w:cols w:num="2" w:space="708"/>
          <w:docGrid w:linePitch="360"/>
        </w:sectPr>
      </w:pPr>
    </w:p>
    <w:p w:rsidR="005E1E4F" w:rsidRDefault="005E1E4F" w:rsidP="005E1E4F">
      <w:pPr>
        <w:spacing w:after="0"/>
        <w:contextualSpacing/>
        <w:jc w:val="both"/>
      </w:pPr>
    </w:p>
    <w:p w:rsidR="005E1E4F" w:rsidRDefault="005E1E4F" w:rsidP="005E1E4F">
      <w:pPr>
        <w:spacing w:after="0"/>
        <w:contextualSpacing/>
        <w:jc w:val="both"/>
      </w:pPr>
    </w:p>
    <w:p w:rsidR="005E1E4F" w:rsidRPr="005E1E4F" w:rsidRDefault="005E1E4F" w:rsidP="005E1E4F">
      <w:pPr>
        <w:spacing w:after="0"/>
        <w:contextualSpacing/>
        <w:jc w:val="both"/>
        <w:rPr>
          <w:b/>
        </w:rPr>
      </w:pPr>
      <w:r w:rsidRPr="005E1E4F">
        <w:rPr>
          <w:b/>
        </w:rPr>
        <w:t>Texto 3</w:t>
      </w:r>
    </w:p>
    <w:p w:rsidR="005E1E4F" w:rsidRDefault="005E1E4F" w:rsidP="005E1E4F">
      <w:pPr>
        <w:jc w:val="both"/>
      </w:pPr>
      <w:r>
        <w:t>Apareció entonces Penélope en el salón, con el gran arco de su señor y un carcaj bien provisto de flechas, seguida de sus doncellas, que transportaban el cofre con las doce hachas. La esposa de Ulises se situó junto a una de las columnas que sostenían el techo y desdeñosamente lanzó su desafío:</w:t>
      </w:r>
    </w:p>
    <w:p w:rsidR="005E1E4F" w:rsidRDefault="005E1E4F" w:rsidP="005E1E4F">
      <w:pPr>
        <w:jc w:val="both"/>
      </w:pPr>
      <w:r>
        <w:tab/>
        <w:t>—Escuchad, pretendientes altivos que día tras día venís a comer a esta casa sin otra razón que vuestro deseo de casaros conmigo: os propongo celebrar un concurso para decidir de quién habré de ser esposa. Aquél que, tomando el arco de Ulises, más deprisa lo arme y atraviese con una flecha las doce hachas, será el elegido.</w:t>
      </w:r>
    </w:p>
    <w:p w:rsidR="005E1E4F" w:rsidRDefault="005E1E4F" w:rsidP="005E1E4F">
      <w:pPr>
        <w:jc w:val="both"/>
      </w:pPr>
      <w:r>
        <w:tab/>
        <w:t>Telémaco se alzó al instante, adelantándose a todos, y reclamó el derecho a lanzar la primera flecha. Tres veces trató de armarlo, y las tres le fallaron las fuerzas. Quizás intentándolo una cuarta lo hubiera logrado, pero el viejo mendigo le hizo con la mano un gesto y Telémaco, abandonando el arco, agitó la cabeza, desalentado.</w:t>
      </w:r>
    </w:p>
    <w:p w:rsidR="005E1E4F" w:rsidRDefault="005E1E4F" w:rsidP="005E1E4F">
      <w:pPr>
        <w:jc w:val="both"/>
      </w:pPr>
      <w:r>
        <w:tab/>
        <w:t xml:space="preserve">Uno tras otro lo intentaron los pretendientes. Y uno tras otro fracasaron todos. Mientras sucedía todo aquello, </w:t>
      </w:r>
      <w:proofErr w:type="spellStart"/>
      <w:r>
        <w:t>Eumeo</w:t>
      </w:r>
      <w:proofErr w:type="spellEnd"/>
      <w:r>
        <w:t xml:space="preserve"> y </w:t>
      </w:r>
      <w:proofErr w:type="spellStart"/>
      <w:r>
        <w:t>Filetio</w:t>
      </w:r>
      <w:proofErr w:type="spellEnd"/>
      <w:r>
        <w:t xml:space="preserve"> salieron al patio. El héroe paciente se levantó y los siguió con prestez</w:t>
      </w:r>
      <w:r w:rsidR="00D6011A">
        <w:t>a y</w:t>
      </w:r>
      <w:r>
        <w:t xml:space="preserve"> les habló en voz baja:</w:t>
      </w:r>
    </w:p>
    <w:p w:rsidR="005E1E4F" w:rsidRDefault="005E1E4F" w:rsidP="005E1E4F">
      <w:pPr>
        <w:jc w:val="both"/>
      </w:pPr>
      <w:r>
        <w:tab/>
        <w:t>—¿Qué haríais en favor de Ulises si llegara de repente, o un dios lo trajese a su patria y necesitara de vuestra ayuda? ¿Combatiríais a su lado o apoyaríais a la chusma de los pretendientes?</w:t>
      </w:r>
    </w:p>
    <w:p w:rsidR="005E1E4F" w:rsidRDefault="005E1E4F" w:rsidP="005E1E4F">
      <w:pPr>
        <w:jc w:val="both"/>
      </w:pPr>
      <w:r>
        <w:tab/>
        <w:t>—¡Ojalá Zeus nos concediera ese deseo! Si volviera al hogar muy pronto verías el vigor de mis brazos.</w:t>
      </w:r>
    </w:p>
    <w:p w:rsidR="005E1E4F" w:rsidRDefault="005E1E4F" w:rsidP="005E1E4F">
      <w:pPr>
        <w:jc w:val="both"/>
      </w:pPr>
      <w:r>
        <w:tab/>
        <w:t>—¿Reconocéis esta cicatriz? —dijo Ulises, alzándose la harapienta túnica. Al reconocer a su amo, ambos derramaron lágrimas de alegría y abrazaron como a hermano al héroe paciente.</w:t>
      </w:r>
      <w:r>
        <w:tab/>
      </w:r>
    </w:p>
    <w:p w:rsidR="005E1E4F" w:rsidRDefault="005E1E4F" w:rsidP="005E1E4F">
      <w:pPr>
        <w:spacing w:after="0"/>
        <w:contextualSpacing/>
        <w:jc w:val="both"/>
      </w:pPr>
    </w:p>
    <w:p w:rsidR="00D6011A" w:rsidRDefault="00FF1DA1" w:rsidP="00323556">
      <w:pPr>
        <w:jc w:val="both"/>
        <w:rPr>
          <w:b/>
        </w:rPr>
      </w:pPr>
      <w:r w:rsidRPr="00FF1DA1">
        <w:rPr>
          <w:b/>
        </w:rPr>
        <w:t xml:space="preserve">Texto </w:t>
      </w:r>
      <w:r>
        <w:rPr>
          <w:b/>
        </w:rPr>
        <w:t>4</w:t>
      </w:r>
    </w:p>
    <w:p w:rsidR="00FF1DA1" w:rsidRPr="00D6011A" w:rsidRDefault="00FF1DA1" w:rsidP="00323556">
      <w:pPr>
        <w:jc w:val="both"/>
        <w:rPr>
          <w:b/>
        </w:rPr>
      </w:pPr>
      <w:r w:rsidRPr="001E1542">
        <w:t>¿Cuál es la criatura que en la mañana camina en cuatro patas, al medio día en dos y en la noche</w:t>
      </w:r>
      <w:r w:rsidR="00323556">
        <w:t xml:space="preserve"> </w:t>
      </w:r>
      <w:r w:rsidRPr="001E1542">
        <w:t>en tres?"</w:t>
      </w:r>
      <w:r w:rsidR="00E448DF">
        <w:t xml:space="preserve"> </w:t>
      </w:r>
      <w:r w:rsidRPr="001E1542">
        <w:t>Edipo miró a la Esfinge y le respondió: "El hombre. En su infancia gatea con sus manos y rodillas, que es como tener cuatro pies. Cuando es un adulto camina en dos pies. Y en el anochecer de su vida, cuando es un anciano, usa un bastón, lo que equivale a caminar en tres pies</w:t>
      </w:r>
      <w:r>
        <w:t>.</w:t>
      </w:r>
    </w:p>
    <w:p w:rsidR="005E1E4F" w:rsidRDefault="005E1E4F" w:rsidP="00323556">
      <w:pPr>
        <w:jc w:val="both"/>
        <w:rPr>
          <w:b/>
        </w:rPr>
      </w:pPr>
      <w:r w:rsidRPr="005E1E4F">
        <w:rPr>
          <w:b/>
        </w:rPr>
        <w:lastRenderedPageBreak/>
        <w:t>Texto 5</w:t>
      </w:r>
    </w:p>
    <w:p w:rsidR="005E1E4F" w:rsidRPr="005E1E4F" w:rsidRDefault="005E1E4F" w:rsidP="005E1E4F">
      <w:pPr>
        <w:jc w:val="both"/>
      </w:pPr>
      <w:r w:rsidRPr="005E1E4F">
        <w:t>ZEUS: Prometeo, ¿qué tal por ahí abajo?</w:t>
      </w:r>
    </w:p>
    <w:p w:rsidR="005E1E4F" w:rsidRPr="005E1E4F" w:rsidRDefault="005E1E4F" w:rsidP="005E1E4F">
      <w:pPr>
        <w:jc w:val="both"/>
      </w:pPr>
      <w:r w:rsidRPr="005E1E4F">
        <w:t>PROMETEO: Hablas de ahí abajo como si fuera algo malo, de forma</w:t>
      </w:r>
      <w:r w:rsidR="00D6011A">
        <w:t xml:space="preserve"> </w:t>
      </w:r>
      <w:r w:rsidRPr="005E1E4F">
        <w:t>despectiva. Los que vivimos con los mortales nos aburrimos bastante últimamente.</w:t>
      </w:r>
    </w:p>
    <w:p w:rsidR="005E1E4F" w:rsidRPr="005E1E4F" w:rsidRDefault="005E1E4F" w:rsidP="005E1E4F">
      <w:pPr>
        <w:jc w:val="both"/>
      </w:pPr>
      <w:r w:rsidRPr="005E1E4F">
        <w:t>ZEUS: Pues voy a haceros un regalo para manteneros distraídos.</w:t>
      </w:r>
    </w:p>
    <w:p w:rsidR="005E1E4F" w:rsidRPr="005E1E4F" w:rsidRDefault="005E1E4F" w:rsidP="005E1E4F">
      <w:pPr>
        <w:jc w:val="both"/>
      </w:pPr>
      <w:r w:rsidRPr="005E1E4F">
        <w:t>PROMETEO: ¿Distraídos? Mejor contentos.</w:t>
      </w:r>
    </w:p>
    <w:p w:rsidR="005E1E4F" w:rsidRDefault="005E1E4F" w:rsidP="005E1E4F">
      <w:pPr>
        <w:jc w:val="both"/>
      </w:pPr>
      <w:r w:rsidRPr="005E1E4F">
        <w:t>ZEUS: ¡Bah, yo sé de lo que hablo! El regalo que Hefesto va a fabricar</w:t>
      </w:r>
      <w:r w:rsidR="00D6011A">
        <w:t xml:space="preserve"> </w:t>
      </w:r>
      <w:r w:rsidRPr="005E1E4F">
        <w:t>va a entretener, y al mismo tiempo, a llevar de cabeza a todos los mortales.</w:t>
      </w:r>
      <w:r w:rsidR="00D6011A">
        <w:t xml:space="preserve"> Una mujer.</w:t>
      </w:r>
    </w:p>
    <w:p w:rsidR="00D6011A" w:rsidRDefault="00D6011A" w:rsidP="00D6011A">
      <w:pPr>
        <w:jc w:val="both"/>
      </w:pPr>
      <w:r>
        <w:t xml:space="preserve">PROMETEO Y HEFESTO: </w:t>
      </w:r>
      <w:proofErr w:type="spellStart"/>
      <w:r>
        <w:t>Jajajaja</w:t>
      </w:r>
      <w:proofErr w:type="spellEnd"/>
      <w:r>
        <w:t>, ¿eso qué es?</w:t>
      </w:r>
    </w:p>
    <w:p w:rsidR="00D6011A" w:rsidRDefault="00D6011A" w:rsidP="00D6011A">
      <w:pPr>
        <w:jc w:val="both"/>
      </w:pPr>
      <w:r>
        <w:t>ZEUS: Tienes que fabricar una figura de encantadora belleza, semejante a las inmortales y después yo le infundiré la vida.</w:t>
      </w:r>
    </w:p>
    <w:p w:rsidR="00D6011A" w:rsidRDefault="00D6011A" w:rsidP="00D6011A">
      <w:pPr>
        <w:jc w:val="both"/>
      </w:pPr>
      <w:r>
        <w:t>HEFESTO: Cuando la tenga hecha, ¿qué hacemos con ella?</w:t>
      </w:r>
    </w:p>
    <w:p w:rsidR="00D6011A" w:rsidRDefault="00D6011A" w:rsidP="00D6011A">
      <w:pPr>
        <w:jc w:val="both"/>
      </w:pPr>
      <w:r>
        <w:t>ZEUS: Afrodita le otorgará gracia y sensualidad. Atenea le concederá</w:t>
      </w:r>
      <w:r>
        <w:t xml:space="preserve"> </w:t>
      </w:r>
      <w:r>
        <w:t>sabiduría, así como las vestiduras, que se las otorgarán las Gracias y las</w:t>
      </w:r>
      <w:r>
        <w:t xml:space="preserve"> </w:t>
      </w:r>
      <w:r>
        <w:t>Horas.</w:t>
      </w:r>
    </w:p>
    <w:p w:rsidR="00D6011A" w:rsidRDefault="00D6011A" w:rsidP="00D6011A">
      <w:pPr>
        <w:jc w:val="both"/>
      </w:pPr>
      <w:r>
        <w:t>HEFESTO: Señor, será un ser perfecto, como nosotros.</w:t>
      </w:r>
    </w:p>
    <w:p w:rsidR="00D6011A" w:rsidRDefault="00D6011A" w:rsidP="00D6011A">
      <w:pPr>
        <w:jc w:val="both"/>
      </w:pPr>
      <w:r>
        <w:t xml:space="preserve">ZEUS: </w:t>
      </w:r>
      <w:proofErr w:type="gramStart"/>
      <w:r>
        <w:t>No!!!!!!!!!!</w:t>
      </w:r>
      <w:proofErr w:type="gramEnd"/>
      <w:r>
        <w:t xml:space="preserve"> Será mortal, y Hermes sembrará en su ánimo mentiras, seducción…</w:t>
      </w:r>
    </w:p>
    <w:p w:rsidR="00D6011A" w:rsidRDefault="00D6011A" w:rsidP="00D6011A">
      <w:pPr>
        <w:jc w:val="both"/>
      </w:pPr>
      <w:r>
        <w:t>HEFESTO: ¿Metemos todos esos males en esta caja tan bonita?</w:t>
      </w:r>
    </w:p>
    <w:p w:rsidR="00D6011A" w:rsidRPr="005E1E4F" w:rsidRDefault="00D6011A" w:rsidP="00D6011A">
      <w:pPr>
        <w:jc w:val="both"/>
      </w:pPr>
      <w:r>
        <w:t>ZEUS: Vamos a crear un bello mal. Y cuando los hombres, enamorados de este ser tan bello, abran esta caja, saldrán todos los males que azotarán a los mortales</w:t>
      </w:r>
      <w:r>
        <w:t>.</w:t>
      </w:r>
      <w:bookmarkStart w:id="0" w:name="_GoBack"/>
      <w:bookmarkEnd w:id="0"/>
    </w:p>
    <w:p w:rsidR="007307DB" w:rsidRDefault="007307DB" w:rsidP="00323556">
      <w:pPr>
        <w:jc w:val="both"/>
      </w:pPr>
    </w:p>
    <w:p w:rsidR="007307DB" w:rsidRPr="007307DB" w:rsidRDefault="007307DB" w:rsidP="00323556">
      <w:pPr>
        <w:jc w:val="both"/>
        <w:rPr>
          <w:b/>
        </w:rPr>
      </w:pPr>
      <w:r w:rsidRPr="007307DB">
        <w:rPr>
          <w:b/>
        </w:rPr>
        <w:t xml:space="preserve">Texto </w:t>
      </w:r>
      <w:r w:rsidR="005E1E4F">
        <w:rPr>
          <w:b/>
        </w:rPr>
        <w:t>6</w:t>
      </w:r>
    </w:p>
    <w:p w:rsidR="007307DB" w:rsidRDefault="007307DB" w:rsidP="007307DB">
      <w:pPr>
        <w:jc w:val="both"/>
      </w:pPr>
      <w:r>
        <w:t>H</w:t>
      </w:r>
      <w:r>
        <w:t>abía una mujer que se llamaba doña Truhana, que</w:t>
      </w:r>
      <w:r>
        <w:t xml:space="preserve"> </w:t>
      </w:r>
      <w:r>
        <w:t>era más pobre que rica, la cual, yendo un día al mercado, llevaba una olla de miel en la</w:t>
      </w:r>
      <w:r>
        <w:t xml:space="preserve"> </w:t>
      </w:r>
      <w:r>
        <w:t>cabeza. Mientras iba por el camino, empezó a pensar que vendería la miel y que, con lo</w:t>
      </w:r>
      <w:r>
        <w:t xml:space="preserve"> </w:t>
      </w:r>
      <w:r>
        <w:t>que le diesen, compraría una partida de huevos, de los cuales nacerían gallinas, y que</w:t>
      </w:r>
      <w:r>
        <w:t xml:space="preserve"> </w:t>
      </w:r>
      <w:r>
        <w:t>luego, con el dinero que le diesen por las gallinas, compraría ovejas, y así fue</w:t>
      </w:r>
      <w:r>
        <w:t xml:space="preserve"> </w:t>
      </w:r>
      <w:r>
        <w:t>comprando y vendiendo, siempre con ganancias, hasta que se vio más rica que ninguna</w:t>
      </w:r>
      <w:r>
        <w:t xml:space="preserve"> </w:t>
      </w:r>
      <w:r>
        <w:t>de sus vecinas.</w:t>
      </w:r>
    </w:p>
    <w:p w:rsidR="007307DB" w:rsidRDefault="007307DB" w:rsidP="00E448DF">
      <w:pPr>
        <w:ind w:firstLine="708"/>
        <w:jc w:val="both"/>
      </w:pPr>
      <w:r>
        <w:t>Luego pensó que, siendo tan rica, podría casar bien a sus hijos e hijas, y que iría</w:t>
      </w:r>
      <w:r>
        <w:t xml:space="preserve"> </w:t>
      </w:r>
      <w:r>
        <w:t>acompañada por la calle de yernos y nueras y, pensó también que todos comentarían su</w:t>
      </w:r>
      <w:r>
        <w:t xml:space="preserve"> </w:t>
      </w:r>
      <w:r>
        <w:t>buena suerte pues había llegado a tener tantos bienes</w:t>
      </w:r>
      <w:r w:rsidR="00E448DF">
        <w:t>,</w:t>
      </w:r>
      <w:r>
        <w:t xml:space="preserve"> aunque había nacido muy pobre.</w:t>
      </w:r>
    </w:p>
    <w:p w:rsidR="007307DB" w:rsidRDefault="007307DB" w:rsidP="00E448DF">
      <w:pPr>
        <w:ind w:firstLine="708"/>
        <w:jc w:val="both"/>
      </w:pPr>
      <w:r>
        <w:t>Así, pensando en esto, comenzó a reír con mucha alegría por su buena suerte y,</w:t>
      </w:r>
      <w:r>
        <w:t xml:space="preserve"> </w:t>
      </w:r>
      <w:r>
        <w:t>riendo, riendo, se dio una palmada en la frente, la olla cayó al suelo y se rompió en mil</w:t>
      </w:r>
      <w:r>
        <w:t xml:space="preserve"> </w:t>
      </w:r>
      <w:r>
        <w:t>pedazos. Doña Truhana, cuando vio la olla rota y la miel esparcida por el suelo, empezó</w:t>
      </w:r>
      <w:r>
        <w:t xml:space="preserve"> </w:t>
      </w:r>
      <w:r>
        <w:t>a llorar y a lamentarse muy amargamente -51- porque había perdido todas las</w:t>
      </w:r>
      <w:r>
        <w:t xml:space="preserve"> </w:t>
      </w:r>
      <w:r>
        <w:t>riquezas que esperaba obtener de la olla si no se hubiera roto. Así, porque puso toda su</w:t>
      </w:r>
      <w:r>
        <w:t xml:space="preserve"> </w:t>
      </w:r>
      <w:r>
        <w:t>confianza en fantasías, no pudo hacer nada de lo que esperaba y deseaba tanto.</w:t>
      </w:r>
    </w:p>
    <w:p w:rsidR="00FF1DA1" w:rsidRDefault="00FF1DA1" w:rsidP="00323556">
      <w:pPr>
        <w:jc w:val="both"/>
      </w:pPr>
    </w:p>
    <w:p w:rsidR="00FF1DA1" w:rsidRPr="00FF1DA1" w:rsidRDefault="00FF1DA1" w:rsidP="00323556">
      <w:pPr>
        <w:jc w:val="both"/>
        <w:rPr>
          <w:b/>
        </w:rPr>
      </w:pPr>
      <w:r w:rsidRPr="00FF1DA1">
        <w:rPr>
          <w:b/>
        </w:rPr>
        <w:t xml:space="preserve">Texto </w:t>
      </w:r>
      <w:r w:rsidR="005E1E4F">
        <w:rPr>
          <w:b/>
        </w:rPr>
        <w:t>7</w:t>
      </w:r>
    </w:p>
    <w:p w:rsidR="00FF1DA1" w:rsidRDefault="00FF1DA1" w:rsidP="00323556">
      <w:pPr>
        <w:jc w:val="both"/>
      </w:pPr>
      <w:r>
        <w:t>Estaba asentada un águila en el pico de un peñasco esperando por la llegada de las liebres. Mas la vio un cazador, y lanzándole una flecha le atravesó su cuerpo. Viendo el águila entonces que la flecha estaba construida con plumas de su propia especie exclamó:</w:t>
      </w:r>
    </w:p>
    <w:p w:rsidR="00FF1DA1" w:rsidRDefault="00FF1DA1" w:rsidP="00323556">
      <w:pPr>
        <w:ind w:firstLine="708"/>
        <w:jc w:val="both"/>
      </w:pPr>
      <w:r>
        <w:t>—¡Qué tristeza, terminar mis días por causa de las plumas de mi especie!</w:t>
      </w:r>
    </w:p>
    <w:p w:rsidR="00FF1DA1" w:rsidRDefault="00FF1DA1" w:rsidP="00323556">
      <w:pPr>
        <w:ind w:firstLine="708"/>
        <w:jc w:val="both"/>
      </w:pPr>
      <w:r>
        <w:t>Más profundo es nuestro dolor cuando nos vencen con nuestras propias armas.</w:t>
      </w:r>
    </w:p>
    <w:p w:rsidR="00FF1DA1" w:rsidRDefault="00FF1DA1" w:rsidP="00323556">
      <w:pPr>
        <w:jc w:val="both"/>
      </w:pPr>
    </w:p>
    <w:p w:rsidR="00323556" w:rsidRDefault="00323556" w:rsidP="00323556">
      <w:pPr>
        <w:jc w:val="both"/>
      </w:pPr>
    </w:p>
    <w:sectPr w:rsidR="00323556" w:rsidSect="00D6011A">
      <w:type w:val="continuous"/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39AA"/>
    <w:multiLevelType w:val="hybridMultilevel"/>
    <w:tmpl w:val="114282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42"/>
    <w:rsid w:val="001E1542"/>
    <w:rsid w:val="00323556"/>
    <w:rsid w:val="005E1E4F"/>
    <w:rsid w:val="00600307"/>
    <w:rsid w:val="007307DB"/>
    <w:rsid w:val="00845348"/>
    <w:rsid w:val="00855B22"/>
    <w:rsid w:val="00883252"/>
    <w:rsid w:val="009F3DAA"/>
    <w:rsid w:val="00C924DA"/>
    <w:rsid w:val="00D6011A"/>
    <w:rsid w:val="00E448DF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DC76"/>
  <w15:docId w15:val="{F282B77D-18EF-419F-AFFD-5D8CEF3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B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5</cp:revision>
  <cp:lastPrinted>2018-09-26T09:08:00Z</cp:lastPrinted>
  <dcterms:created xsi:type="dcterms:W3CDTF">2019-02-20T19:28:00Z</dcterms:created>
  <dcterms:modified xsi:type="dcterms:W3CDTF">2019-02-20T19:46:00Z</dcterms:modified>
</cp:coreProperties>
</file>