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3A" w:rsidRPr="004F173A" w:rsidRDefault="004F173A" w:rsidP="004F173A">
      <w:pPr>
        <w:shd w:val="clear" w:color="auto" w:fill="FFFFFF"/>
        <w:spacing w:after="204" w:line="240" w:lineRule="auto"/>
        <w:jc w:val="both"/>
        <w:textAlignment w:val="baseline"/>
        <w:outlineLvl w:val="0"/>
        <w:rPr>
          <w:rFonts w:ascii="Times New Roman" w:eastAsia="Times New Roman" w:hAnsi="Times New Roman" w:cs="Times New Roman"/>
          <w:b/>
          <w:caps/>
          <w:kern w:val="36"/>
          <w:sz w:val="32"/>
          <w:szCs w:val="32"/>
          <w:lang w:eastAsia="es-ES"/>
        </w:rPr>
      </w:pPr>
      <w:r w:rsidRPr="004F173A">
        <w:rPr>
          <w:rFonts w:ascii="Times New Roman" w:hAnsi="Times New Roman" w:cs="Times New Roman"/>
          <w:b/>
          <w:sz w:val="32"/>
          <w:szCs w:val="32"/>
          <w:highlight w:val="yellow"/>
        </w:rPr>
        <w:t>Noticias para ejercitar el resumen</w:t>
      </w:r>
    </w:p>
    <w:p w:rsidR="004F173A" w:rsidRPr="004F173A" w:rsidRDefault="004F173A" w:rsidP="004F173A">
      <w:pPr>
        <w:shd w:val="clear" w:color="auto" w:fill="FFFFFF"/>
        <w:spacing w:after="204" w:line="240" w:lineRule="auto"/>
        <w:jc w:val="both"/>
        <w:textAlignment w:val="baseline"/>
        <w:outlineLvl w:val="0"/>
        <w:rPr>
          <w:rFonts w:ascii="Times New Roman" w:eastAsia="Times New Roman" w:hAnsi="Times New Roman" w:cs="Times New Roman"/>
          <w:b/>
          <w:caps/>
          <w:kern w:val="36"/>
          <w:sz w:val="24"/>
          <w:szCs w:val="24"/>
          <w:lang w:eastAsia="es-ES"/>
        </w:rPr>
      </w:pPr>
      <w:r>
        <w:rPr>
          <w:rFonts w:ascii="Times New Roman" w:eastAsia="Times New Roman" w:hAnsi="Times New Roman" w:cs="Times New Roman"/>
          <w:b/>
          <w:caps/>
          <w:kern w:val="36"/>
          <w:sz w:val="24"/>
          <w:szCs w:val="24"/>
          <w:lang w:eastAsia="es-ES"/>
        </w:rPr>
        <w:t>----------------------------------------------------------------------------------------------------------------------</w:t>
      </w:r>
    </w:p>
    <w:p w:rsidR="004F173A" w:rsidRPr="004F173A" w:rsidRDefault="004F173A" w:rsidP="004F173A">
      <w:pPr>
        <w:pStyle w:val="NormalWeb"/>
        <w:shd w:val="clear" w:color="auto" w:fill="FFFFFF"/>
        <w:spacing w:before="0" w:beforeAutospacing="0" w:after="0" w:afterAutospacing="0" w:line="265" w:lineRule="atLeast"/>
        <w:jc w:val="both"/>
        <w:textAlignment w:val="baseline"/>
        <w:rPr>
          <w:rStyle w:val="apple-converted-space"/>
          <w:b/>
          <w:sz w:val="36"/>
          <w:szCs w:val="36"/>
        </w:rPr>
      </w:pPr>
      <w:r w:rsidRPr="004F173A">
        <w:rPr>
          <w:b/>
          <w:sz w:val="36"/>
          <w:szCs w:val="36"/>
        </w:rPr>
        <w:t>Google quiere dar conexión wifi gratis a todas las ciudades del mundo</w:t>
      </w:r>
    </w:p>
    <w:p w:rsidR="004F173A" w:rsidRDefault="004F173A" w:rsidP="004F173A">
      <w:pPr>
        <w:pStyle w:val="NormalWeb"/>
        <w:shd w:val="clear" w:color="auto" w:fill="FFFFFF"/>
        <w:spacing w:before="0" w:beforeAutospacing="0" w:after="0" w:afterAutospacing="0" w:line="265" w:lineRule="atLeast"/>
        <w:jc w:val="both"/>
        <w:textAlignment w:val="baseline"/>
      </w:pPr>
    </w:p>
    <w:p w:rsidR="004B3DEA" w:rsidRDefault="004B3DEA" w:rsidP="004F173A">
      <w:pPr>
        <w:pStyle w:val="NormalWeb"/>
        <w:shd w:val="clear" w:color="auto" w:fill="FFFFFF"/>
        <w:spacing w:before="0" w:beforeAutospacing="0" w:after="0" w:afterAutospacing="0" w:line="360" w:lineRule="auto"/>
        <w:jc w:val="both"/>
        <w:textAlignment w:val="baseline"/>
      </w:pPr>
      <w:r w:rsidRPr="004B3DEA">
        <w:t>El gigante buscador</w:t>
      </w:r>
      <w:r w:rsidRPr="004B3DEA">
        <w:rPr>
          <w:rStyle w:val="apple-converted-space"/>
        </w:rPr>
        <w:t> </w:t>
      </w:r>
      <w:r w:rsidRPr="004B3DEA">
        <w:rPr>
          <w:rStyle w:val="Textoennegrita"/>
          <w:bdr w:val="none" w:sz="0" w:space="0" w:color="auto" w:frame="1"/>
        </w:rPr>
        <w:t>Google</w:t>
      </w:r>
      <w:r w:rsidRPr="004B3DEA">
        <w:rPr>
          <w:rStyle w:val="apple-converted-space"/>
        </w:rPr>
        <w:t> </w:t>
      </w:r>
      <w:r w:rsidRPr="004B3DEA">
        <w:t>sigue trabajando en su afán de seguir prestando cada vez más y más servicios de Internet en todo a través de proyectos como Google Fiber o Proyecto Fi. Pero ahora parece que la compañía está buscando ir un poco más allá y ya está planeando la manera de ofrecer</w:t>
      </w:r>
      <w:r w:rsidRPr="004B3DEA">
        <w:rPr>
          <w:rStyle w:val="apple-converted-space"/>
        </w:rPr>
        <w:t> </w:t>
      </w:r>
      <w:hyperlink r:id="rId4" w:tgtFrame="_blank" w:history="1">
        <w:r w:rsidRPr="004B3DEA">
          <w:rPr>
            <w:rStyle w:val="Hipervnculo"/>
            <w:color w:val="auto"/>
            <w:u w:val="none"/>
            <w:bdr w:val="none" w:sz="0" w:space="0" w:color="auto" w:frame="1"/>
          </w:rPr>
          <w:t>WiFi de alta velocidad en las ciudades de todo el mundo</w:t>
        </w:r>
      </w:hyperlink>
      <w:r w:rsidRPr="004B3DEA">
        <w:rPr>
          <w:rStyle w:val="apple-converted-space"/>
        </w:rPr>
        <w:t> </w:t>
      </w:r>
      <w:r w:rsidRPr="004B3DEA">
        <w:t>para que se pueda hacer uso de ello de una manera libre.</w:t>
      </w:r>
    </w:p>
    <w:p w:rsidR="004B3DEA" w:rsidRPr="004B3DEA" w:rsidRDefault="004B3DEA" w:rsidP="004F173A">
      <w:pPr>
        <w:pStyle w:val="NormalWeb"/>
        <w:shd w:val="clear" w:color="auto" w:fill="FFFFFF"/>
        <w:spacing w:before="0" w:beforeAutospacing="0" w:after="0" w:afterAutospacing="0" w:line="360" w:lineRule="auto"/>
        <w:jc w:val="both"/>
        <w:textAlignment w:val="baseline"/>
      </w:pPr>
    </w:p>
    <w:p w:rsidR="004B3DEA" w:rsidRPr="004B3DEA" w:rsidRDefault="004B3DEA" w:rsidP="004F173A">
      <w:pPr>
        <w:pStyle w:val="NormalWeb"/>
        <w:shd w:val="clear" w:color="auto" w:fill="FFFFFF"/>
        <w:spacing w:before="0" w:beforeAutospacing="0" w:after="0" w:afterAutospacing="0" w:line="360" w:lineRule="auto"/>
        <w:ind w:firstLine="708"/>
        <w:jc w:val="both"/>
        <w:textAlignment w:val="baseline"/>
      </w:pPr>
      <w:r w:rsidRPr="004B3DEA">
        <w:t>De momento</w:t>
      </w:r>
      <w:r w:rsidRPr="004B3DEA">
        <w:rPr>
          <w:rStyle w:val="apple-converted-space"/>
        </w:rPr>
        <w:t> </w:t>
      </w:r>
      <w:r w:rsidRPr="004B3DEA">
        <w:rPr>
          <w:rStyle w:val="Textoennegrita"/>
          <w:bdr w:val="none" w:sz="0" w:space="0" w:color="auto" w:frame="1"/>
        </w:rPr>
        <w:t>Google ha tomado la ciudad de Nueva York como conejillo de indias</w:t>
      </w:r>
      <w:r w:rsidRPr="004B3DEA">
        <w:rPr>
          <w:rStyle w:val="apple-converted-space"/>
        </w:rPr>
        <w:t> </w:t>
      </w:r>
      <w:r w:rsidRPr="004B3DEA">
        <w:t>y es en ella donde se pueden empezar a conocer sus planes. Y es que la ciudad ha sido ocupada por la compañía para</w:t>
      </w:r>
      <w:r w:rsidRPr="004B3DEA">
        <w:rPr>
          <w:rStyle w:val="apple-converted-space"/>
        </w:rPr>
        <w:t> </w:t>
      </w:r>
      <w:r w:rsidRPr="004B3DEA">
        <w:rPr>
          <w:rStyle w:val="Textoennegrita"/>
          <w:bdr w:val="none" w:sz="0" w:space="0" w:color="auto" w:frame="1"/>
        </w:rPr>
        <w:t>construir una red pública y gratuita</w:t>
      </w:r>
      <w:r w:rsidRPr="004B3DEA">
        <w:rPr>
          <w:rStyle w:val="apple-converted-space"/>
        </w:rPr>
        <w:t> </w:t>
      </w:r>
      <w:r w:rsidRPr="004B3DEA">
        <w:t>bajo un proyecto al que ha denominado</w:t>
      </w:r>
      <w:r w:rsidRPr="004B3DEA">
        <w:rPr>
          <w:rStyle w:val="apple-converted-space"/>
        </w:rPr>
        <w:t> </w:t>
      </w:r>
      <w:r w:rsidRPr="004B3DEA">
        <w:rPr>
          <w:rStyle w:val="Textoennegrita"/>
          <w:bdr w:val="none" w:sz="0" w:space="0" w:color="auto" w:frame="1"/>
        </w:rPr>
        <w:t>linkNYC</w:t>
      </w:r>
      <w:r w:rsidRPr="004B3DEA">
        <w:rPr>
          <w:rStyle w:val="apple-converted-space"/>
        </w:rPr>
        <w:t> </w:t>
      </w:r>
      <w:r w:rsidRPr="004B3DEA">
        <w:t>y con el que pretende ofrecer a los residentes de la ciudad de una</w:t>
      </w:r>
      <w:r w:rsidRPr="004B3DEA">
        <w:rPr>
          <w:rStyle w:val="Textoennegrita"/>
          <w:bdr w:val="none" w:sz="0" w:space="0" w:color="auto" w:frame="1"/>
        </w:rPr>
        <w:t>conectividad fiable y gratuita</w:t>
      </w:r>
      <w:r w:rsidRPr="004B3DEA">
        <w:t>.</w:t>
      </w:r>
    </w:p>
    <w:p w:rsidR="004B3DEA" w:rsidRDefault="004B3DEA" w:rsidP="004F173A">
      <w:pPr>
        <w:pStyle w:val="NormalWeb"/>
        <w:shd w:val="clear" w:color="auto" w:fill="FFFFFF"/>
        <w:spacing w:before="0" w:beforeAutospacing="0" w:after="0" w:afterAutospacing="0" w:line="360" w:lineRule="auto"/>
        <w:jc w:val="both"/>
        <w:textAlignment w:val="baseline"/>
      </w:pPr>
    </w:p>
    <w:p w:rsidR="004B3DEA" w:rsidRPr="004B3DEA" w:rsidRDefault="004B3DEA" w:rsidP="004F173A">
      <w:pPr>
        <w:pStyle w:val="NormalWeb"/>
        <w:shd w:val="clear" w:color="auto" w:fill="FFFFFF"/>
        <w:spacing w:before="0" w:beforeAutospacing="0" w:after="0" w:afterAutospacing="0" w:line="360" w:lineRule="auto"/>
        <w:ind w:firstLine="708"/>
        <w:jc w:val="both"/>
        <w:textAlignment w:val="baseline"/>
      </w:pPr>
      <w:r w:rsidRPr="004B3DEA">
        <w:t>La manera con la que está procediendo a crear esta red es</w:t>
      </w:r>
      <w:r w:rsidRPr="004B3DEA">
        <w:rPr>
          <w:rStyle w:val="apple-converted-space"/>
        </w:rPr>
        <w:t> </w:t>
      </w:r>
      <w:r w:rsidRPr="004B3DEA">
        <w:rPr>
          <w:rStyle w:val="Textoennegrita"/>
          <w:bdr w:val="none" w:sz="0" w:space="0" w:color="auto" w:frame="1"/>
        </w:rPr>
        <w:t>a través de las antiguas cabinas telefónicas</w:t>
      </w:r>
      <w:r w:rsidRPr="004B3DEA">
        <w:t>, ya que las</w:t>
      </w:r>
      <w:r w:rsidRPr="004B3DEA">
        <w:rPr>
          <w:rStyle w:val="apple-converted-space"/>
        </w:rPr>
        <w:t> </w:t>
      </w:r>
      <w:r w:rsidRPr="004B3DEA">
        <w:rPr>
          <w:rStyle w:val="Textoennegrita"/>
          <w:bdr w:val="none" w:sz="0" w:space="0" w:color="auto" w:frame="1"/>
        </w:rPr>
        <w:t>está convirtiendo en centros de conexión WiFi</w:t>
      </w:r>
      <w:r w:rsidRPr="004B3DEA">
        <w:t>. Las compañías detrás de este proyecto fueron adquiridas rápidamente por Google, o más bien por una organización independiente creada por Larry Page, llamada acera Labs, que está tratando de</w:t>
      </w:r>
      <w:r w:rsidRPr="004B3DEA">
        <w:rPr>
          <w:rStyle w:val="apple-converted-space"/>
        </w:rPr>
        <w:t> </w:t>
      </w:r>
      <w:r w:rsidRPr="004B3DEA">
        <w:rPr>
          <w:rStyle w:val="Textoennegrita"/>
          <w:bdr w:val="none" w:sz="0" w:space="0" w:color="auto" w:frame="1"/>
        </w:rPr>
        <w:t>recrear el éxito conseguido hasta ahora en la ciudad de Nueva York en otras ciudades del mundo</w:t>
      </w:r>
      <w:r w:rsidRPr="004B3DEA">
        <w:rPr>
          <w:rStyle w:val="apple-converted-space"/>
        </w:rPr>
        <w:t> </w:t>
      </w:r>
      <w:r w:rsidRPr="004B3DEA">
        <w:t>a través de un modelo de negocio en el que ofrecen la</w:t>
      </w:r>
      <w:r w:rsidRPr="004B3DEA">
        <w:rPr>
          <w:rStyle w:val="apple-converted-space"/>
        </w:rPr>
        <w:t> </w:t>
      </w:r>
      <w:r w:rsidRPr="004B3DEA">
        <w:rPr>
          <w:rStyle w:val="Textoennegrita"/>
          <w:bdr w:val="none" w:sz="0" w:space="0" w:color="auto" w:frame="1"/>
        </w:rPr>
        <w:t>difusión de centros WiFi a cambio de conseguir ingresos de la publicidad</w:t>
      </w:r>
      <w:r w:rsidRPr="004B3DEA">
        <w:rPr>
          <w:rStyle w:val="apple-converted-space"/>
        </w:rPr>
        <w:t> </w:t>
      </w:r>
      <w:r w:rsidRPr="004B3DEA">
        <w:t>mostrada en los puntos de conexión.</w:t>
      </w:r>
    </w:p>
    <w:p w:rsidR="004B3DEA" w:rsidRDefault="004B3DEA" w:rsidP="004F173A">
      <w:pPr>
        <w:pStyle w:val="NormalWeb"/>
        <w:shd w:val="clear" w:color="auto" w:fill="FFFFFF"/>
        <w:spacing w:before="0" w:beforeAutospacing="0" w:after="0" w:afterAutospacing="0" w:line="360" w:lineRule="auto"/>
        <w:jc w:val="both"/>
        <w:textAlignment w:val="baseline"/>
      </w:pPr>
    </w:p>
    <w:p w:rsidR="004B3DEA" w:rsidRPr="004B3DEA" w:rsidRDefault="004B3DEA" w:rsidP="004F173A">
      <w:pPr>
        <w:pStyle w:val="NormalWeb"/>
        <w:shd w:val="clear" w:color="auto" w:fill="FFFFFF"/>
        <w:spacing w:before="0" w:beforeAutospacing="0" w:after="0" w:afterAutospacing="0" w:line="360" w:lineRule="auto"/>
        <w:ind w:firstLine="708"/>
        <w:jc w:val="both"/>
        <w:textAlignment w:val="baseline"/>
      </w:pPr>
      <w:r w:rsidRPr="004B3DEA">
        <w:t>De esta forma se está pensando</w:t>
      </w:r>
      <w:r w:rsidRPr="004B3DEA">
        <w:rPr>
          <w:rStyle w:val="apple-converted-space"/>
        </w:rPr>
        <w:t> </w:t>
      </w:r>
      <w:r w:rsidRPr="004B3DEA">
        <w:rPr>
          <w:rStyle w:val="Textoennegrita"/>
          <w:bdr w:val="none" w:sz="0" w:space="0" w:color="auto" w:frame="1"/>
        </w:rPr>
        <w:t>llevar WiFi gratis a todas las ciudades del mundo</w:t>
      </w:r>
      <w:r w:rsidRPr="004B3DEA">
        <w:t>, utilizando</w:t>
      </w:r>
      <w:r w:rsidRPr="004B3DEA">
        <w:rPr>
          <w:rStyle w:val="apple-converted-space"/>
        </w:rPr>
        <w:t> </w:t>
      </w:r>
      <w:r w:rsidRPr="004B3DEA">
        <w:rPr>
          <w:rStyle w:val="Textoennegrita"/>
          <w:bdr w:val="none" w:sz="0" w:space="0" w:color="auto" w:frame="1"/>
        </w:rPr>
        <w:t>distintas infraestructuras urbanas</w:t>
      </w:r>
      <w:r w:rsidRPr="004B3DEA">
        <w:t>, desde los</w:t>
      </w:r>
      <w:r w:rsidRPr="004B3DEA">
        <w:rPr>
          <w:rStyle w:val="apple-converted-space"/>
        </w:rPr>
        <w:t> </w:t>
      </w:r>
      <w:r w:rsidRPr="004B3DEA">
        <w:rPr>
          <w:rStyle w:val="Textoennegrita"/>
          <w:bdr w:val="none" w:sz="0" w:space="0" w:color="auto" w:frame="1"/>
        </w:rPr>
        <w:t>antiguos teléfonos públicos</w:t>
      </w:r>
      <w:r w:rsidRPr="004B3DEA">
        <w:rPr>
          <w:rStyle w:val="apple-converted-space"/>
        </w:rPr>
        <w:t> </w:t>
      </w:r>
      <w:r w:rsidRPr="004B3DEA">
        <w:t>como se ha hecho ya en Nueva York, hasta las</w:t>
      </w:r>
      <w:r w:rsidRPr="004B3DEA">
        <w:rPr>
          <w:rStyle w:val="apple-converted-space"/>
        </w:rPr>
        <w:t> </w:t>
      </w:r>
      <w:r w:rsidRPr="004B3DEA">
        <w:rPr>
          <w:rStyle w:val="Textoennegrita"/>
          <w:bdr w:val="none" w:sz="0" w:space="0" w:color="auto" w:frame="1"/>
        </w:rPr>
        <w:t>propias paradas de autobuses</w:t>
      </w:r>
      <w:r w:rsidRPr="004B3DEA">
        <w:t>, con el firme objetivo de conseguir</w:t>
      </w:r>
      <w:r w:rsidRPr="004B3DEA">
        <w:rPr>
          <w:rStyle w:val="apple-converted-space"/>
        </w:rPr>
        <w:t> </w:t>
      </w:r>
      <w:r w:rsidRPr="004B3DEA">
        <w:rPr>
          <w:rStyle w:val="Textoennegrita"/>
          <w:bdr w:val="none" w:sz="0" w:space="0" w:color="auto" w:frame="1"/>
        </w:rPr>
        <w:t>ciudades conectadas</w:t>
      </w:r>
      <w:r w:rsidRPr="004B3DEA">
        <w:rPr>
          <w:rStyle w:val="apple-converted-space"/>
        </w:rPr>
        <w:t> </w:t>
      </w:r>
      <w:r w:rsidRPr="004B3DEA">
        <w:t>en las que se pueda caminar por cualquier calle y tener acceso a</w:t>
      </w:r>
      <w:r w:rsidRPr="004B3DEA">
        <w:rPr>
          <w:rStyle w:val="apple-converted-space"/>
        </w:rPr>
        <w:t> </w:t>
      </w:r>
      <w:r w:rsidRPr="004B3DEA">
        <w:rPr>
          <w:rStyle w:val="Textoennegrita"/>
          <w:bdr w:val="none" w:sz="0" w:space="0" w:color="auto" w:frame="1"/>
        </w:rPr>
        <w:t>conexión de alta velocidad WiFi.</w:t>
      </w:r>
    </w:p>
    <w:p w:rsidR="00BE3D4B" w:rsidRDefault="004B3DEA" w:rsidP="004F173A">
      <w:pPr>
        <w:pStyle w:val="NormalWeb"/>
        <w:shd w:val="clear" w:color="auto" w:fill="FFFFFF"/>
        <w:spacing w:before="0" w:beforeAutospacing="0" w:after="0" w:afterAutospacing="0" w:line="360" w:lineRule="auto"/>
        <w:jc w:val="both"/>
        <w:textAlignment w:val="baseline"/>
      </w:pPr>
      <w:r w:rsidRPr="004B3DEA">
        <w:t>Parece clara la estrategia de Google y es que a pesar de ofrecer la nueva infraestructura de todos estos puntos de acceso Wifi gratuitos a cambio de unos ingresos de publicidad, lo que le interesaría al buscador es generar un gran potencial de crecimiento puesto que</w:t>
      </w:r>
      <w:r w:rsidRPr="004B3DEA">
        <w:rPr>
          <w:rStyle w:val="apple-converted-space"/>
        </w:rPr>
        <w:t> </w:t>
      </w:r>
      <w:r w:rsidRPr="004B3DEA">
        <w:rPr>
          <w:rStyle w:val="Textoennegrita"/>
          <w:bdr w:val="none" w:sz="0" w:space="0" w:color="auto" w:frame="1"/>
        </w:rPr>
        <w:t>a mayor conectividad, mayor potencial de crecimiento para Google</w:t>
      </w:r>
      <w:r w:rsidRPr="004B3DEA">
        <w:t>.</w:t>
      </w:r>
    </w:p>
    <w:p w:rsidR="004B3DEA" w:rsidRPr="004F173A" w:rsidRDefault="004B3DE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4F173A">
        <w:rPr>
          <w:b/>
          <w:sz w:val="36"/>
          <w:szCs w:val="36"/>
        </w:rPr>
        <w:lastRenderedPageBreak/>
        <w:t>Visión por vibración, otra forma de ver en busca de financiación</w:t>
      </w:r>
    </w:p>
    <w:p w:rsidR="004B3DEA" w:rsidRDefault="004B3DEA" w:rsidP="004F173A">
      <w:pPr>
        <w:pStyle w:val="NormalWeb"/>
        <w:shd w:val="clear" w:color="auto" w:fill="FFFFFF"/>
        <w:spacing w:before="0" w:beforeAutospacing="0" w:after="0" w:afterAutospacing="0" w:line="360" w:lineRule="auto"/>
        <w:contextualSpacing/>
        <w:jc w:val="both"/>
        <w:textAlignment w:val="baseline"/>
      </w:pPr>
      <w:r>
        <w:t>La tecnología de garaje y bajo presupuesto vuelve a adelantarse a los intereses económicos de las grandes empresas. Una asociación cultural de Zaragoza compuesta por ingenieros, programadores y artistas varios ha desarrollado un cinturón para ayudar en el día a día a las personas invidentes. Tras meses en busca de financiación para hacer de su prototipo un producto, la aparición en el programa de televisión El hormiguero les ha supuesto un aluvión de llamadas interesadas.</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Se trata de un cinturón dotado con un sistema de visión por vibración. El sistema transmite al cuerpo de la persona que lo porta una señal vibratoria que ayuda a reconstruir el entorno físico cercano sin necesidad de verlo. Una cámara detecta los objetos móviles y genera una ola de vibración en función de la distancia a la que se encuentran. Cuanto más lejos estén los objetos, más suave será la señal y cuanto más cerca, más intensa.</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La intención de quienes están detrás del invento es avanzar en su desarrollo y convertirlo en una camiseta. El cinturón solo tiene catorce puntos de vibración y una prenda más grande permitiría incrementar los puntos y ampliar la superficie de contacto, ofreciendo así una estimación más perfeccionada del entorno.</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"Sería como dotar de un sentido más a la persona. La primera vez que se utiliza puede resultar extraño porque hay que aprender a interpretar las señales, pero luego el cuerpo se adapta y se detectan los objetos", concreta Luis Martín, uno de los ingenieros que ha colaborado en su desarrollo. Una persona invidente suele conocer la ubicación de los objetos fijos con los que se encuentra en su día a día, los objetos móviles, sin embargo, pueden suponer un problema. Según los testimonios de las personas invidentes que probaron el prototipo, el sistema de visión por vibración permite detectar objetos en movimiento.</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Makeroni es la asociación cultural responsable del desarrollo de este cinturón y nació hace dos años con el espíritu de fusionar el arte y la tecnología. Sus miembros, un grupo de amigos del barrio de la Magdalena, tienen sus trabajos fuera de la asociación y se encuentran en el local para dedicar a la causa su tiempo libre. En el elenco hay ingenieros, físicos, artistas e informáticos y cada miércoles abren las puertas de la asociación para presentan sus proyectos a los curiosos y a los interesados en unirse al grupo. Aunque consiguen que les encarguen algún que otro proyecto, siguen poniendo dinero de su bolsillo para el alquiler del local y la compra de materiales.</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Como norma general no compran nada de más de cien euros y sin embargo con ese bajo presupuesto acaban de colar uno de sus proyectos entre los finalistas del concurso Space Apps 2015, organizado a nivel mundial por el Centro Espacial Kennedy de la NASA. El proyecto seleccionado es Eye of Horus – Control Visual Open Source y se trata de un dispositivo que ayudaría a controlar cualquier objeto con solo mirarlo.</w:t>
      </w:r>
    </w:p>
    <w:p w:rsidR="004B3DEA" w:rsidRPr="004F173A" w:rsidRDefault="004B3DE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4F173A">
        <w:rPr>
          <w:b/>
          <w:sz w:val="36"/>
          <w:szCs w:val="36"/>
        </w:rPr>
        <w:lastRenderedPageBreak/>
        <w:t>Controlar los ordenadores con la mente, el próximo objetivo del ejército de EEUU</w:t>
      </w:r>
    </w:p>
    <w:p w:rsidR="004B3DEA" w:rsidRDefault="004B3DEA" w:rsidP="004F173A">
      <w:pPr>
        <w:pStyle w:val="NormalWeb"/>
        <w:shd w:val="clear" w:color="auto" w:fill="FFFFFF"/>
        <w:spacing w:before="0" w:beforeAutospacing="0" w:after="0" w:afterAutospacing="0" w:line="360" w:lineRule="auto"/>
        <w:contextualSpacing/>
        <w:jc w:val="both"/>
        <w:textAlignment w:val="baseline"/>
      </w:pPr>
      <w:r>
        <w:t>El ejército de Estados Unidos trabaja en una tecnología que permita controlar el ordenador mediante el cerebro. DARPA, siglas por las que se conoce a la Agencia de Investigación de Proyectos Avanzados de Defensa, ha puesto en marcha un programa para desarrollar una interfaz neuronal que sea capaz de traducir las órdenes del cerebro y convertirlas en ceros y unos que un ordenador pueda comprender.</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La información ha aparecido publicada en una entrada del blog de la agencia, y en ella se detallan las intenciones del programa, que no será el primero en conectar el cerebro con un ordenador o con una prótesis. La UCLA trabaja en proyectos similares desde la década de los setenta y aseguró en 1997 que había logrado un primer chip capaz de interactuar con un ordenador. En su interior se hallaban 16 neuronas.</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 xml:space="preserve">El control de prótesis ortopédicas con el cerebro es una técnica que también se ha desarrollado en los últimos años y cuyos primeros resultados, muy modestos, se comienzan a ver en la actualidad, como demuestra el vídeo bajo estas líneas. </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El proyecto de DARPA tiene como objetivo crear "una interfaz neuronal que se pueda implantar en el cerebro y que posea una tasa de transferencia de datos y una nitidez nunca antes vista entre el cerebro humano y el mundo digital". El texto especifica que el implante no debería medir más de un centímetro cúbico, para "convertir el lenguaje neuronal en código binario".</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El programa lleva por nombre Sistema de Diseño de Ingeniería Neurológica (NESD en sus siglas en inglés) y en palabras de Phillip Alvelda, responsable del proyecto, pretende dejar en pañales los avances actuales: "La mejor interfaz neuronal que tenemos hoy en día es como relacionar a dos superordenadores con un módem de 300 baudios. Imagina lo que será posible cuando actualicemos nuestras herramientas y abramos un canal entre el cerebro y la electrónica moderna".</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Para conseguirlo, queda un camino que, a todas luces, parece largo y muy arduo. Solo para lograr una solución que se acerque a lo que DARPA tiene en mente serán necesarios grandes avances en un buen puñado de disciplinas: neurociencia, biología sintética, electrónica de bajo consumo, fotónica, desarrollo y fabricación de dispositivos médicos o ingeniería.</w:t>
      </w:r>
    </w:p>
    <w:p w:rsidR="004B3DEA" w:rsidRDefault="004B3DEA" w:rsidP="004F173A">
      <w:pPr>
        <w:pStyle w:val="NormalWeb"/>
        <w:shd w:val="clear" w:color="auto" w:fill="FFFFFF"/>
        <w:spacing w:before="0" w:beforeAutospacing="0" w:after="0" w:afterAutospacing="0" w:line="265" w:lineRule="atLeast"/>
        <w:jc w:val="both"/>
        <w:textAlignment w:val="baseline"/>
      </w:pPr>
    </w:p>
    <w:p w:rsidR="004B3DEA" w:rsidRDefault="004B3DEA" w:rsidP="004F173A">
      <w:pPr>
        <w:pStyle w:val="NormalWeb"/>
        <w:shd w:val="clear" w:color="auto" w:fill="FFFFFF"/>
        <w:spacing w:before="0" w:beforeAutospacing="0" w:after="0" w:afterAutospacing="0" w:line="265" w:lineRule="atLeast"/>
        <w:jc w:val="both"/>
        <w:textAlignment w:val="baseline"/>
      </w:pPr>
    </w:p>
    <w:p w:rsidR="004B3DEA" w:rsidRDefault="004B3DEA" w:rsidP="004F173A">
      <w:pPr>
        <w:pStyle w:val="NormalWeb"/>
        <w:shd w:val="clear" w:color="auto" w:fill="FFFFFF"/>
        <w:spacing w:before="0" w:beforeAutospacing="0" w:after="0" w:afterAutospacing="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rPr>
          <w:b/>
        </w:rPr>
      </w:pPr>
    </w:p>
    <w:p w:rsidR="004F173A" w:rsidRDefault="004F173A" w:rsidP="004F173A">
      <w:pPr>
        <w:pStyle w:val="NormalWeb"/>
        <w:shd w:val="clear" w:color="auto" w:fill="FFFFFF"/>
        <w:spacing w:after="0" w:line="265" w:lineRule="atLeast"/>
        <w:jc w:val="both"/>
        <w:textAlignment w:val="baseline"/>
        <w:rPr>
          <w:b/>
        </w:rPr>
      </w:pPr>
    </w:p>
    <w:p w:rsidR="004F173A" w:rsidRDefault="004F173A" w:rsidP="004F173A">
      <w:pPr>
        <w:pStyle w:val="NormalWeb"/>
        <w:shd w:val="clear" w:color="auto" w:fill="FFFFFF"/>
        <w:spacing w:after="0" w:line="265" w:lineRule="atLeast"/>
        <w:jc w:val="both"/>
        <w:textAlignment w:val="baseline"/>
        <w:rPr>
          <w:b/>
        </w:rPr>
      </w:pPr>
    </w:p>
    <w:p w:rsidR="004B3DEA" w:rsidRPr="004F173A" w:rsidRDefault="004B3DE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4F173A">
        <w:rPr>
          <w:b/>
          <w:sz w:val="36"/>
          <w:szCs w:val="36"/>
        </w:rPr>
        <w:lastRenderedPageBreak/>
        <w:t>62 millonarios acumulan igual riqueza que 3.500 millones de personas</w:t>
      </w:r>
    </w:p>
    <w:p w:rsidR="004B3DEA" w:rsidRDefault="004B3DEA" w:rsidP="004F173A">
      <w:pPr>
        <w:pStyle w:val="NormalWeb"/>
        <w:shd w:val="clear" w:color="auto" w:fill="FFFFFF"/>
        <w:spacing w:before="0" w:beforeAutospacing="0" w:after="0" w:afterAutospacing="0" w:line="360" w:lineRule="auto"/>
        <w:contextualSpacing/>
        <w:jc w:val="both"/>
        <w:textAlignment w:val="baseline"/>
      </w:pPr>
      <w:r>
        <w:t>El crecimiento económico se ha generalizado, pero no beneficia a todo el mundo sino que se acrecientan las desigualdades. Un total de 62 milmillonarios poseen igual riqueza que los 3.500 millones de personas que constituyen el 50% más pobre del planeta, según alerta la oenegé Oxfam. Hace seis años, el número de personas más ricas del mundo era de 388, lo que indica una clara tendencia a la concentración de los ingresos en pocas manos.</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En su último informe 'Una economía al servicio del 1%', presentado antes de que empiece el Foro Económico Mundial en Davos (Suiza) el próximo miércoles, la organización advierte del desigual reparto del crecimiento. Mientras que los ingresos de los más acaudalados se ha incrementado en un 44% en apenas cinco años; los de la mitad más pobre se han reducido el 41%. A pesar de que la economía mundial se ha duplicado en 30 años, hasta los 78 billones de dólares y la riqueza mundial también, hasta los 267 billones (valor neto de todos los activos financieros y no financieros), cada vez más personas quedan excluídas del reparto.</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 xml:space="preserve">Esta organización advierte de la "desigualdad extrema", que se está instalando a escala mundial, a pesar de que esta ha dejado de formar parte de las preocupaciones de las élites del Foro Económico Mundial, como sucedió en el 2014. La mejoría económica ha alejado de estos selectos clubs la preocupación por las cuestiones sociales, aunque el paro estructural y el subempleo aún forman parte los riesgos que incluyen cuando se les pregunta, tal como serecoge el'Informe sobre riesgos globales 2016' de este organismo. </w:t>
      </w: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Oxfam advierte de que una de las herramientas que permiten a los más poderosos incrementar aún más sus ganancias, además de la tendencia de los últimos 30 años de reducir los tipos marginales de las rentas más altas, son los paraísos fiscales. Aunque no existen cifras oficiales, el estudio de esta organización hace referencia a estudios recientes según los cuales, estos territorios con baja o nula tributación esconden una suma equivalente a la riqueza total deAlemania y el Reino Unido.</w:t>
      </w:r>
    </w:p>
    <w:p w:rsidR="004B3DEA" w:rsidRDefault="004B3DEA" w:rsidP="004F173A">
      <w:pPr>
        <w:pStyle w:val="NormalWeb"/>
        <w:shd w:val="clear" w:color="auto" w:fill="FFFFFF"/>
        <w:spacing w:after="0" w:line="265" w:lineRule="atLeast"/>
        <w:jc w:val="both"/>
        <w:textAlignment w:val="baseline"/>
      </w:pPr>
    </w:p>
    <w:p w:rsidR="004B3DEA" w:rsidRDefault="004B3DEA" w:rsidP="004F173A">
      <w:pPr>
        <w:pStyle w:val="NormalWeb"/>
        <w:shd w:val="clear" w:color="auto" w:fill="FFFFFF"/>
        <w:spacing w:after="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pPr>
    </w:p>
    <w:p w:rsidR="004B3DEA" w:rsidRPr="004F173A" w:rsidRDefault="004F173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4F173A">
        <w:rPr>
          <w:b/>
          <w:sz w:val="36"/>
          <w:szCs w:val="36"/>
        </w:rPr>
        <w:lastRenderedPageBreak/>
        <w:t>Nueve  de cada 10 grandes empresas en paraísos fiscales</w:t>
      </w:r>
    </w:p>
    <w:p w:rsidR="004B3DEA" w:rsidRDefault="004B3DEA" w:rsidP="004F173A">
      <w:pPr>
        <w:pStyle w:val="NormalWeb"/>
        <w:shd w:val="clear" w:color="auto" w:fill="FFFFFF"/>
        <w:spacing w:before="0" w:beforeAutospacing="0" w:after="0" w:afterAutospacing="0" w:line="360" w:lineRule="auto"/>
        <w:contextualSpacing/>
        <w:jc w:val="both"/>
        <w:textAlignment w:val="baseline"/>
      </w:pPr>
      <w:r>
        <w:t xml:space="preserve">Esta oenegé ha analizado unas 200 empresas, entre ellas las más grandes del mundo y socias del Foro Económico Mundial y nueve de cada 10 tiene presencia en paraísos fiscales. Esos recursos que escapan del control de los gobiernos, que ascienden a unos 100.000 millones al año, según algunas estimaciones, provocan recortes en el estado del bienestar o bien subidas de impuestos como el IVA, "que afectan desproporcionadamente más a los sectores más pobres de la población". </w:t>
      </w:r>
    </w:p>
    <w:p w:rsidR="004F173A" w:rsidRDefault="004F173A" w:rsidP="004F173A">
      <w:pPr>
        <w:pStyle w:val="NormalWeb"/>
        <w:shd w:val="clear" w:color="auto" w:fill="FFFFFF"/>
        <w:spacing w:before="0" w:beforeAutospacing="0" w:after="0" w:afterAutospacing="0" w:line="360" w:lineRule="auto"/>
        <w:ind w:firstLine="708"/>
        <w:contextualSpacing/>
        <w:jc w:val="both"/>
        <w:textAlignment w:val="baseline"/>
      </w:pP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Una de las claves de la concentración de riqueza es el aumento de losrendimientos del capital, que incluyen desde los intereses hasta los dividendos. De hecho, en todos los estados avanzados y en la mayoría de los países en vías de desarrollo, la participación de lossalarios en la renta nacional se ha ido reduciendo, "lo cual significa que se benefician cada vez menos del crecimiento económico", como ya advirtió el economista francés Thomas Piketty, en su libro 'El capital en el siglo XXI'. En cambio, los dueños del capital han visto como este crece "de forma constante y a un ritmo significativamente más rápido que el crecimiento económico".</w:t>
      </w:r>
    </w:p>
    <w:p w:rsidR="004F173A" w:rsidRDefault="004F173A" w:rsidP="004F173A">
      <w:pPr>
        <w:pStyle w:val="NormalWeb"/>
        <w:shd w:val="clear" w:color="auto" w:fill="FFFFFF"/>
        <w:spacing w:before="0" w:beforeAutospacing="0" w:after="0" w:afterAutospacing="0" w:line="360" w:lineRule="auto"/>
        <w:ind w:firstLine="708"/>
        <w:contextualSpacing/>
        <w:jc w:val="both"/>
        <w:textAlignment w:val="baseline"/>
      </w:pP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En el ámbito laboral además la brecha salarial entre el trabajador medio y los puestos directivos se ha ampliado. Mientras que los ingresos de los asalariados medios se han estancado o bajado incluso trabajando más, los de los altos ejecutivos se han disparado. De hecho, "los salarios no solo no remuneran debidamente los esfuerzos de los trabajadores, sino que tampoco satisfacen las necesidades de las personas y las familias en términos de ingresos.</w:t>
      </w:r>
    </w:p>
    <w:p w:rsidR="004F173A" w:rsidRDefault="004F173A" w:rsidP="004F173A">
      <w:pPr>
        <w:pStyle w:val="NormalWeb"/>
        <w:shd w:val="clear" w:color="auto" w:fill="FFFFFF"/>
        <w:spacing w:before="0" w:beforeAutospacing="0" w:after="0" w:afterAutospacing="0" w:line="360" w:lineRule="auto"/>
        <w:ind w:firstLine="708"/>
        <w:contextualSpacing/>
        <w:jc w:val="both"/>
        <w:textAlignment w:val="baseline"/>
      </w:pPr>
    </w:p>
    <w:p w:rsidR="004B3DEA" w:rsidRDefault="004B3DEA" w:rsidP="004F173A">
      <w:pPr>
        <w:pStyle w:val="NormalWeb"/>
        <w:shd w:val="clear" w:color="auto" w:fill="FFFFFF"/>
        <w:spacing w:before="0" w:beforeAutospacing="0" w:after="0" w:afterAutospacing="0" w:line="360" w:lineRule="auto"/>
        <w:ind w:firstLine="708"/>
        <w:contextualSpacing/>
        <w:jc w:val="both"/>
        <w:textAlignment w:val="baseline"/>
      </w:pPr>
      <w:r>
        <w:t>En la Unión Europea (UE), alrededor del 9% de las personas que trabajan se encuentran en riesgo de pobreza y este porcentaje ha crecido en la última década, según el informe. Un indicador que lo refleja claramente es que el índice de productividad laboral ha acrecentado su brecha con respecto al de crecimiento del salario real.</w:t>
      </w: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ED6D5A" w:rsidRDefault="00ED6D5A" w:rsidP="004F173A">
      <w:pPr>
        <w:pStyle w:val="NormalWeb"/>
        <w:shd w:val="clear" w:color="auto" w:fill="FFFFFF"/>
        <w:spacing w:before="0" w:beforeAutospacing="0" w:after="0" w:afterAutospacing="0" w:line="265" w:lineRule="atLeast"/>
        <w:jc w:val="both"/>
        <w:textAlignment w:val="baseline"/>
      </w:pPr>
    </w:p>
    <w:p w:rsidR="004F173A" w:rsidRDefault="004F173A" w:rsidP="004F173A">
      <w:pPr>
        <w:pStyle w:val="NormalWeb"/>
        <w:shd w:val="clear" w:color="auto" w:fill="FFFFFF"/>
        <w:spacing w:after="0" w:line="265" w:lineRule="atLeast"/>
        <w:jc w:val="both"/>
        <w:textAlignment w:val="baseline"/>
      </w:pPr>
    </w:p>
    <w:p w:rsidR="00ED6D5A" w:rsidRPr="004F173A" w:rsidRDefault="00ED6D5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4F173A">
        <w:rPr>
          <w:b/>
          <w:sz w:val="36"/>
          <w:szCs w:val="36"/>
        </w:rPr>
        <w:lastRenderedPageBreak/>
        <w:t>Coca-Cola se despide de sus formatos Zero y Light</w:t>
      </w:r>
    </w:p>
    <w:p w:rsidR="00ED6D5A" w:rsidRDefault="00ED6D5A" w:rsidP="004F173A">
      <w:pPr>
        <w:pStyle w:val="NormalWeb"/>
        <w:shd w:val="clear" w:color="auto" w:fill="FFFFFF"/>
        <w:spacing w:before="0" w:beforeAutospacing="0" w:after="0" w:afterAutospacing="0" w:line="360" w:lineRule="auto"/>
        <w:contextualSpacing/>
        <w:jc w:val="both"/>
        <w:textAlignment w:val="baseline"/>
      </w:pPr>
      <w:r>
        <w:t>La prueba piloto les ha funcionado. Coca-Cola va a decirle adiós a sus formatos Zero y Light a nivel mundial a lo largo de 2016. Tal y como ocurrió en España en 2015, mercado que la compañía eligió para realizar su prueba piloto, el gigante de los refrescos extenderá a los más de 200 países en los que opera su estrategia de marca única.</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Bajo este enfoque, las diferentes variedades de la familia Coca-Cola (que incluye Coca-Cola, Coca-Cola light, Coca-Cola Zero y Coca-Cola Sin Cafeína) se unificarán bajo una identidad y comunicación comunes.</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Así, todas las marcas que integran Coca-Cola se convertirán en una sola. A partir de ahora, en todas las latas de refresco predominará el color rojo, aunque las bases estarán pintadas con los colores de las distintas categorías. Hasta ahora, el envase Light era plateado y el Zero negro. En el caso de las botellas de vidrio, en lugar de las míticas etiquetas de colores, se establecerá un mismo diseño pa</w:t>
      </w:r>
      <w:r w:rsidR="004F173A">
        <w:t>ra todas y sólo habrá un</w:t>
      </w:r>
      <w:r>
        <w:t xml:space="preserve"> rótulo en blanco que distinga el tipo de categoría de refresco.</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La idea es que en lugar de ver a tres marcas independientes de Coca-Cola el consumidor vea sólo a la original. Este cambio sólo afectará al formato, no a los sabores, que seguirán siendo los mismos.</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A la presentación de la campaña en Madrid ha acudido desde Atlanta Marcos de Quinto, el que fuera presidente de Coca-Cola España hasta hace un año, cuando la compañía le nombró responsable de marketing y vicepresidente a nivel mundial. "Sé lo de las rastas y sé lo de los bebés", bromeaba el ejecutivo durante la presentación, aunque, preguntado por Libre Mercado, no ha querido "mojarse" sobre el panorama político que está viviendo España en estos tiempos.</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De Quinto ha sacado pecho y ha presumido de que Coca-Cola es la marca que más ha resistido al paso del tiempo desde su creación. De hecho, es la más pronunciada después de la expresión Ok. "Lo único que tienen en común la Reina Isabel II y una pastora Zulú es que beben Coca-Cola", ha asegurado.</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En las campañas publicitarias de los últimos años "hemos dejado de decir cosas sencillas, como que Coca-Cola tiene muy buen sabor, su máximo activo, y que te da energía. Ahora, vamos a recocacolizar Coca-Cola. Tratar los formatos con identidades distintas acababa con la idea de que Coca-Cola era para todos, ya que parecía que se trataba de distintas marcas", ha explicado. Además, desde la compañía van a homogeneizar todas las campañas publicitarias a nivel mundial, desde los spots, hasta la sintonía o el eslogan, que será Siente el Sabor.</w:t>
      </w:r>
    </w:p>
    <w:p w:rsidR="00ED6D5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La campaña se lanzará a nivel mundial en todos los mercados a lo largo de este año y está integrada por varios elementos entre los que se encuentran: más de 100 imágenes creativas, una nueva identidad visual, una nueva banda sonora, un nuevo sonido, una experiencia digital interactiva y 10 anuncios de televisión, producidos por Mercado-McCann, Sra. Rushmore, Santo y Ogilvy &amp; Mather New York. La compañía no ha querido desvelar el coste de la campaña.</w:t>
      </w:r>
    </w:p>
    <w:p w:rsidR="00ED6D5A" w:rsidRPr="00302BD6" w:rsidRDefault="00ED6D5A" w:rsidP="004F173A">
      <w:pPr>
        <w:pStyle w:val="NormalWeb"/>
        <w:shd w:val="clear" w:color="auto" w:fill="FFFFFF"/>
        <w:spacing w:before="0" w:beforeAutospacing="0" w:after="0" w:afterAutospacing="0" w:line="360" w:lineRule="auto"/>
        <w:contextualSpacing/>
        <w:jc w:val="both"/>
        <w:textAlignment w:val="baseline"/>
        <w:rPr>
          <w:b/>
          <w:sz w:val="36"/>
          <w:szCs w:val="36"/>
        </w:rPr>
      </w:pPr>
      <w:r w:rsidRPr="00302BD6">
        <w:rPr>
          <w:b/>
          <w:sz w:val="36"/>
          <w:szCs w:val="36"/>
        </w:rPr>
        <w:lastRenderedPageBreak/>
        <w:t>Dos jóvenes agredidos al grito de 'banda de gais'</w:t>
      </w:r>
    </w:p>
    <w:p w:rsidR="004F173A" w:rsidRDefault="00ED6D5A" w:rsidP="004F173A">
      <w:pPr>
        <w:pStyle w:val="NormalWeb"/>
        <w:shd w:val="clear" w:color="auto" w:fill="FFFFFF"/>
        <w:spacing w:before="0" w:beforeAutospacing="0" w:after="0" w:afterAutospacing="0" w:line="360" w:lineRule="auto"/>
        <w:contextualSpacing/>
        <w:jc w:val="both"/>
        <w:textAlignment w:val="baseline"/>
      </w:pPr>
      <w:r>
        <w:t xml:space="preserve">La asociación Arcópoli ha denunciado a través de un comunicado una nueva agresión homófoba en la capital, la séptima que han registrado en lo que va de año contra el colectivo de lesbianas, gais, transexuales y bisexuales (LGTB). Según consta en la denuncia presentada en la comisaría de la Policía Nacional de la calle Huertas a la que ha tenido acceso este diario, la agresión se produjo a las tres de la madrugada del pasado lunes 11, cuando dos asaltantes atacaron a dos jóvenes homosexuales al grito de 'banda de gais'. </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Los hechos sucedieron en el cruce de la calle Hortaleza con Augusto Figueroa, en el barrio de Chueca de la capital, conocido por su ambiente homosexual. El denunciante, S.G., de veinte años de edad, y un amigo suyo con iniciales J.C., que no presentó denuncia, salían de un local de ambiente cuando un hombre y una mujer se acercaron a ellos y, tras increparles, comenzaron a propinarles patadas en la cabeza y otras partes del cuerpo. S.G. recibió un golpe en el cráneo con un objeto metálico, lo que le hizo perder el conocimiento. Al parecer, según informaron posteriormente desde Arcópoli, el objeto era un bolardo con el que se golpeó la víctima al caer al suelo. En la denuncia consta que los agresores tenían "acento rumano".</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 xml:space="preserve">El parte de lesiones, al que también ha tenido acceso este periódico, arroja un diagnóstico de carácter "leve" con traumatismo craneoencefálico por el que los médicos solicitan la realización de una radiografía. Asimismo, el joven presentaba un hematoma de aproximadamente un centímetro de diámetro en la región occipital izquierda y dolor al tacto en la parte izquierda superior del rostro. </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"Este terrible mes de enero desgraciadamente sólo nos ratifica en nuestra posición de exigencia a las instituciones de medidas contundentes de formación, unidades específicas y campañas de visibilidad, así como más recursos ante una lacra como la LGTBfobia que, lejos de disminuir, parece aumentar en la sociedad madrileña", afirmó a través del comunicado el coordinador de Arcópoli, Yago Blando. Otro portavoz de esta asociación, Rubén López, alertó de que muchos de estos casos no son denunciados ante la Policía.</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 xml:space="preserve">La asociación ha convocado una concentración de repulsa el próximo sábado 23 de enero a las 17 horas en el cruce de Gran Vía con la calle Montera, "uno de los puntos calientes" en cuanto agresiones de este tipo, según denuncian. </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 xml:space="preserve">Como recuerda este colectivo, el primer día del año ya se produjo una agresión a un chico gay en el barrio de Salamanca al grito de "Maldito maricón!". Diez días más tarde una mujer transexual era brutalmente agredida hasta la inconsciencia en el barrio de Lavapiés, "uno de los peores ataques de los que tenemos constancia hasta la fecha", según aseveran. Al día siguiente se producía otra agresión en los aledaños del barrio de Chueca. </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 xml:space="preserve">"Además, a lo largo de este mes, que aún no ha acabado, hemos tenido constancia de otras agresiones verbales y físicas a miembros del colectivo LGTB en Tetuán o Moncloa, dejando de manifiesto que la homofobia, bifobia y transfobia siguen ahí, en todos los rincones de la sociedad </w:t>
      </w:r>
      <w:r>
        <w:lastRenderedPageBreak/>
        <w:t>madrileña y en todos los barrios", afirmaron desde Arcópoli, que proporciona ayuda psicológica y legal a las víctimas de estos ataques.</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 xml:space="preserve">Las autoridades no han tardado en reaccionar ante las reivindicaciones que Arcópoli y otras asociaciones madrileñas llevan años reclamando. Ayer mismo la Delegación del Gobierno en Madrid, anunció a través de su cuenta en la red social Twitter que la delegada, Concepción Dancausa, se reunirá la próxima semana con diversos colectivos LGTB para abordar las agresiones de carácter homófobo que se han producido en las últimas semanas en la región, según recogió Europa Press. </w:t>
      </w:r>
    </w:p>
    <w:p w:rsidR="004F173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La misma agencia informaba de que el Grupo Municipal Socialista en el Ayuntamiento de Madrid exigirá la "inmediata apertura" de la Oficina contra Delitos de Odio, una iniciativa que ya propusieron los socialistas y que se aprobó en julio, pero que aún no se ha desarrollado. Según explicaron los socialistas en un comunicado, el edil Ignacio Benito instará al Consistorio "a que la ponga en marcha de inmediato" porque en Madrid hay "un problema de convivencia y de seguridad". Asimismo, la portavoz del GMS, Purificación Causapié, y los concejales Benito y Chema Dávila anunciaron que participarán en la concentración convocada por Arcópoli.</w:t>
      </w:r>
    </w:p>
    <w:p w:rsidR="00ED6D5A" w:rsidRPr="004B3DEA" w:rsidRDefault="00ED6D5A" w:rsidP="004F173A">
      <w:pPr>
        <w:pStyle w:val="NormalWeb"/>
        <w:shd w:val="clear" w:color="auto" w:fill="FFFFFF"/>
        <w:spacing w:before="0" w:beforeAutospacing="0" w:after="0" w:afterAutospacing="0" w:line="360" w:lineRule="auto"/>
        <w:ind w:firstLine="708"/>
        <w:contextualSpacing/>
        <w:jc w:val="both"/>
        <w:textAlignment w:val="baseline"/>
      </w:pPr>
      <w:r>
        <w:t>Por su parte, la portavoz de Ciudadanos en el Consistorio, Begoña Villacís, explicó en Fitur que su partido está comprometido con el colectivo LGTB e impulsará "la creación de un protocolo que ayude a prevenir la transfobia en las escuelas madrileñas". La formación comunicó que lo presentará en el pleno municipal el próximo miércoles.</w:t>
      </w:r>
    </w:p>
    <w:sectPr w:rsidR="00ED6D5A" w:rsidRPr="004B3DEA" w:rsidSect="004F173A">
      <w:pgSz w:w="11906" w:h="16838"/>
      <w:pgMar w:top="993"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B3DEA"/>
    <w:rsid w:val="00302BD6"/>
    <w:rsid w:val="004B3DEA"/>
    <w:rsid w:val="004F173A"/>
    <w:rsid w:val="009C3698"/>
    <w:rsid w:val="00BE3D4B"/>
    <w:rsid w:val="00EC43F7"/>
    <w:rsid w:val="00ED6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4B"/>
  </w:style>
  <w:style w:type="paragraph" w:styleId="Ttulo1">
    <w:name w:val="heading 1"/>
    <w:basedOn w:val="Normal"/>
    <w:link w:val="Ttulo1Car"/>
    <w:uiPriority w:val="9"/>
    <w:qFormat/>
    <w:rsid w:val="004B3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DE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4B3D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3DEA"/>
  </w:style>
  <w:style w:type="character" w:styleId="Textoennegrita">
    <w:name w:val="Strong"/>
    <w:basedOn w:val="Fuentedeprrafopredeter"/>
    <w:uiPriority w:val="22"/>
    <w:qFormat/>
    <w:rsid w:val="004B3DEA"/>
    <w:rPr>
      <w:b/>
      <w:bCs/>
    </w:rPr>
  </w:style>
  <w:style w:type="character" w:styleId="Hipervnculo">
    <w:name w:val="Hyperlink"/>
    <w:basedOn w:val="Fuentedeprrafopredeter"/>
    <w:uiPriority w:val="99"/>
    <w:semiHidden/>
    <w:unhideWhenUsed/>
    <w:rsid w:val="004B3DEA"/>
    <w:rPr>
      <w:color w:val="0000FF"/>
      <w:u w:val="single"/>
    </w:rPr>
  </w:style>
</w:styles>
</file>

<file path=word/webSettings.xml><?xml version="1.0" encoding="utf-8"?>
<w:webSettings xmlns:r="http://schemas.openxmlformats.org/officeDocument/2006/relationships" xmlns:w="http://schemas.openxmlformats.org/wordprocessingml/2006/main">
  <w:divs>
    <w:div w:id="119423486">
      <w:bodyDiv w:val="1"/>
      <w:marLeft w:val="0"/>
      <w:marRight w:val="0"/>
      <w:marTop w:val="0"/>
      <w:marBottom w:val="0"/>
      <w:divBdr>
        <w:top w:val="none" w:sz="0" w:space="0" w:color="auto"/>
        <w:left w:val="none" w:sz="0" w:space="0" w:color="auto"/>
        <w:bottom w:val="none" w:sz="0" w:space="0" w:color="auto"/>
        <w:right w:val="none" w:sz="0" w:space="0" w:color="auto"/>
      </w:divBdr>
    </w:div>
    <w:div w:id="876816450">
      <w:bodyDiv w:val="1"/>
      <w:marLeft w:val="0"/>
      <w:marRight w:val="0"/>
      <w:marTop w:val="0"/>
      <w:marBottom w:val="0"/>
      <w:divBdr>
        <w:top w:val="none" w:sz="0" w:space="0" w:color="auto"/>
        <w:left w:val="none" w:sz="0" w:space="0" w:color="auto"/>
        <w:bottom w:val="none" w:sz="0" w:space="0" w:color="auto"/>
        <w:right w:val="none" w:sz="0" w:space="0" w:color="auto"/>
      </w:divBdr>
    </w:div>
    <w:div w:id="18288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owin.net/news/google-wants-to-give-free-wi-fi-to-cities-around-the-worl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3034</Words>
  <Characters>16692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18038320h</dc:creator>
  <cp:lastModifiedBy>18038320h</cp:lastModifiedBy>
  <cp:revision>3</cp:revision>
  <dcterms:created xsi:type="dcterms:W3CDTF">2016-09-22T09:14:00Z</dcterms:created>
  <dcterms:modified xsi:type="dcterms:W3CDTF">2016-09-22T10:41:00Z</dcterms:modified>
</cp:coreProperties>
</file>